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31C8" w14:textId="46DD15B9" w:rsidR="001B2F26" w:rsidRDefault="0002207B" w:rsidP="00790A9A">
      <w:pPr>
        <w:pStyle w:val="ListeParagraf"/>
        <w:ind w:left="-709"/>
        <w:jc w:val="center"/>
        <w:rPr>
          <w:b/>
          <w:sz w:val="32"/>
          <w:szCs w:val="32"/>
        </w:rPr>
      </w:pPr>
      <w:r w:rsidRPr="00790A9A">
        <w:rPr>
          <w:b/>
          <w:sz w:val="32"/>
          <w:szCs w:val="32"/>
        </w:rPr>
        <w:t>TEK</w:t>
      </w:r>
      <w:r w:rsidR="00DC15B7">
        <w:rPr>
          <w:b/>
          <w:sz w:val="32"/>
          <w:szCs w:val="32"/>
        </w:rPr>
        <w:t xml:space="preserve"> </w:t>
      </w:r>
      <w:r w:rsidR="006C6E92" w:rsidRPr="00790A9A">
        <w:rPr>
          <w:b/>
          <w:sz w:val="32"/>
          <w:szCs w:val="32"/>
        </w:rPr>
        <w:t>TRANS</w:t>
      </w:r>
      <w:r w:rsidRPr="00790A9A">
        <w:rPr>
          <w:b/>
          <w:sz w:val="32"/>
          <w:szCs w:val="32"/>
        </w:rPr>
        <w:t xml:space="preserve"> </w:t>
      </w:r>
      <w:r w:rsidR="001F5D48" w:rsidRPr="00790A9A">
        <w:rPr>
          <w:b/>
          <w:sz w:val="32"/>
          <w:szCs w:val="32"/>
        </w:rPr>
        <w:t xml:space="preserve">KİŞİSEL VERİLERİN KORUNMASI VE İŞLENMESİ </w:t>
      </w:r>
    </w:p>
    <w:p w14:paraId="1621E5CD" w14:textId="79058C9C" w:rsidR="001F5D48" w:rsidRPr="00790A9A" w:rsidRDefault="001F5D48" w:rsidP="00790A9A">
      <w:pPr>
        <w:pStyle w:val="ListeParagraf"/>
        <w:ind w:left="-709"/>
        <w:jc w:val="center"/>
        <w:rPr>
          <w:b/>
          <w:sz w:val="32"/>
          <w:szCs w:val="32"/>
        </w:rPr>
      </w:pPr>
      <w:r w:rsidRPr="00790A9A">
        <w:rPr>
          <w:b/>
          <w:sz w:val="32"/>
          <w:szCs w:val="32"/>
        </w:rPr>
        <w:t>HAKKINDA AYDINLATMA METNİ</w:t>
      </w:r>
    </w:p>
    <w:p w14:paraId="544EA62F" w14:textId="1EACCBD8" w:rsidR="00D233AA" w:rsidRPr="00DC15B7" w:rsidRDefault="00D233AA" w:rsidP="00790A9A">
      <w:pPr>
        <w:spacing w:line="240" w:lineRule="auto"/>
        <w:ind w:left="-709"/>
        <w:rPr>
          <w:b/>
          <w:bCs/>
          <w:sz w:val="20"/>
          <w:szCs w:val="20"/>
          <w:u w:val="single"/>
        </w:rPr>
      </w:pPr>
      <w:r w:rsidRPr="00DC15B7">
        <w:rPr>
          <w:bCs/>
          <w:sz w:val="20"/>
          <w:szCs w:val="20"/>
        </w:rPr>
        <w:t xml:space="preserve">Bu aydınlatma metni </w:t>
      </w:r>
      <w:r w:rsidRPr="00DC15B7">
        <w:rPr>
          <w:sz w:val="20"/>
          <w:szCs w:val="20"/>
        </w:rPr>
        <w:t>6698 sayılı Kişisel Verilerin Korunması Kanunu’nun</w:t>
      </w:r>
      <w:r w:rsidR="00697A32" w:rsidRPr="00DC15B7">
        <w:rPr>
          <w:sz w:val="20"/>
          <w:szCs w:val="20"/>
        </w:rPr>
        <w:t xml:space="preserve"> (“KVKK”)</w:t>
      </w:r>
      <w:r w:rsidRPr="00DC15B7">
        <w:rPr>
          <w:sz w:val="20"/>
          <w:szCs w:val="20"/>
        </w:rPr>
        <w:t xml:space="preserve"> 10. Maddesi ile Aydınlatma Yükümlülüğünün Yerine Getirilmesinde Uyulacak Usul ve Esaslar Hakkında Tebliğ kapsamında veri sorumlusu sıfatıyla </w:t>
      </w:r>
      <w:r w:rsidR="006C6E92" w:rsidRPr="00DC15B7">
        <w:rPr>
          <w:b/>
          <w:bCs/>
          <w:sz w:val="20"/>
          <w:szCs w:val="20"/>
        </w:rPr>
        <w:t>Tek Trans Uluslararası Taşımacılık ve Dış Tic. Ltd. Şti.</w:t>
      </w:r>
      <w:r w:rsidR="00D72049" w:rsidRPr="00DC15B7">
        <w:rPr>
          <w:b/>
          <w:bCs/>
          <w:sz w:val="20"/>
          <w:szCs w:val="20"/>
        </w:rPr>
        <w:t xml:space="preserve"> </w:t>
      </w:r>
      <w:r w:rsidRPr="00DC15B7">
        <w:rPr>
          <w:bCs/>
          <w:sz w:val="20"/>
          <w:szCs w:val="20"/>
        </w:rPr>
        <w:t>tarafından hazırlanmıştır.</w:t>
      </w:r>
    </w:p>
    <w:p w14:paraId="684A4472" w14:textId="2CC050D9" w:rsidR="009D5C11" w:rsidRPr="00DC15B7" w:rsidRDefault="006C6E92" w:rsidP="00790A9A">
      <w:pPr>
        <w:ind w:left="-709"/>
        <w:rPr>
          <w:sz w:val="20"/>
          <w:szCs w:val="20"/>
        </w:rPr>
      </w:pPr>
      <w:r w:rsidRPr="00DC15B7">
        <w:rPr>
          <w:b/>
          <w:bCs/>
          <w:sz w:val="20"/>
          <w:szCs w:val="20"/>
        </w:rPr>
        <w:t xml:space="preserve">Tek Trans Uluslararası Taşımacılık ve Dış Tic. Ltd. Şti. </w:t>
      </w:r>
      <w:r w:rsidR="00D233AA" w:rsidRPr="00DC15B7">
        <w:rPr>
          <w:sz w:val="20"/>
          <w:szCs w:val="20"/>
        </w:rPr>
        <w:t>olarak, sizlere ait her türlü kişisel verinin mümkün olabilen en iyi şekilde ve özenle işlenerek muhafaza edilmesine büyük hassasiyet göstermekte</w:t>
      </w:r>
      <w:r w:rsidR="009B3FA6" w:rsidRPr="00DC15B7">
        <w:rPr>
          <w:sz w:val="20"/>
          <w:szCs w:val="20"/>
        </w:rPr>
        <w:t>yiz.</w:t>
      </w:r>
      <w:r w:rsidR="001F5D48" w:rsidRPr="00DC15B7">
        <w:rPr>
          <w:sz w:val="20"/>
          <w:szCs w:val="20"/>
        </w:rPr>
        <w:t xml:space="preserve"> 6698 sayılı Kişisel Verilerin Korunması Kanunu uyarınca, kişisel verileriniz; </w:t>
      </w:r>
      <w:r w:rsidRPr="00DC15B7">
        <w:rPr>
          <w:sz w:val="20"/>
          <w:szCs w:val="20"/>
        </w:rPr>
        <w:t>Tek Trans Uluslararası Taşımacılık olarak</w:t>
      </w:r>
      <w:r w:rsidR="001F5D48" w:rsidRPr="00DC15B7">
        <w:rPr>
          <w:sz w:val="20"/>
          <w:szCs w:val="20"/>
        </w:rPr>
        <w:t xml:space="preserve"> aşağıda açıklanan amaçla</w:t>
      </w:r>
      <w:r w:rsidR="008A7896" w:rsidRPr="00DC15B7">
        <w:rPr>
          <w:sz w:val="20"/>
          <w:szCs w:val="20"/>
        </w:rPr>
        <w:t>r</w:t>
      </w:r>
      <w:r w:rsidR="001F5D48" w:rsidRPr="00DC15B7">
        <w:rPr>
          <w:sz w:val="20"/>
          <w:szCs w:val="20"/>
        </w:rPr>
        <w:t xml:space="preserve"> kapsamında; hukuka ve dürüstlük kurallarına uygun bir şekilde işleyebilecek, kaydedebilecek, saklayabilecek, sınıflandırabilecek, güncelleyebilecek ve mevzuatın izin verdiği hallerde ve/veya işlendikleri amaçla sınırlı olarak 3. kişilere açıklayabilecek/aktarabilecektir.</w:t>
      </w:r>
      <w:r w:rsidR="00D233AA" w:rsidRPr="00DC15B7">
        <w:rPr>
          <w:sz w:val="20"/>
          <w:szCs w:val="20"/>
        </w:rPr>
        <w:t xml:space="preserve"> </w:t>
      </w:r>
      <w:r w:rsidR="009B3FA6" w:rsidRPr="00DC15B7">
        <w:rPr>
          <w:sz w:val="20"/>
          <w:szCs w:val="20"/>
        </w:rPr>
        <w:t>B</w:t>
      </w:r>
      <w:r w:rsidR="00D233AA" w:rsidRPr="00DC15B7">
        <w:rPr>
          <w:sz w:val="20"/>
          <w:szCs w:val="20"/>
        </w:rPr>
        <w:t>u sorumluluğumuzun bilinci ile 6698 sayılı Kişisel Verilerin Korunması Kanunu ve ilgili mevzuat kapsamında Veri Sorumlusu sıfatıyla</w:t>
      </w:r>
      <w:r w:rsidR="009B3FA6" w:rsidRPr="00DC15B7">
        <w:rPr>
          <w:sz w:val="20"/>
          <w:szCs w:val="20"/>
        </w:rPr>
        <w:t xml:space="preserve"> </w:t>
      </w:r>
      <w:hyperlink r:id="rId8" w:history="1">
        <w:r w:rsidRPr="00DC15B7">
          <w:rPr>
            <w:rStyle w:val="Kpr"/>
            <w:b/>
            <w:i/>
            <w:sz w:val="20"/>
            <w:szCs w:val="20"/>
          </w:rPr>
          <w:t>www.tektrans.com.tr</w:t>
        </w:r>
      </w:hyperlink>
      <w:r w:rsidR="00651082" w:rsidRPr="00DC15B7">
        <w:rPr>
          <w:sz w:val="20"/>
          <w:szCs w:val="20"/>
        </w:rPr>
        <w:t xml:space="preserve"> </w:t>
      </w:r>
      <w:r w:rsidR="009B3FA6" w:rsidRPr="00DC15B7">
        <w:rPr>
          <w:sz w:val="20"/>
          <w:szCs w:val="20"/>
        </w:rPr>
        <w:t xml:space="preserve">internet sitesinde bulunan </w:t>
      </w:r>
      <w:r w:rsidRPr="00DC15B7">
        <w:rPr>
          <w:sz w:val="20"/>
          <w:szCs w:val="20"/>
        </w:rPr>
        <w:t>Tek Trans Uluslararası Taşımacılık Kişisel</w:t>
      </w:r>
      <w:r w:rsidR="00AC5111" w:rsidRPr="00DC15B7">
        <w:rPr>
          <w:sz w:val="20"/>
          <w:szCs w:val="20"/>
        </w:rPr>
        <w:t xml:space="preserve"> Verilerin İşlenmesi</w:t>
      </w:r>
      <w:r w:rsidR="009B3FA6" w:rsidRPr="00DC15B7">
        <w:rPr>
          <w:sz w:val="20"/>
          <w:szCs w:val="20"/>
        </w:rPr>
        <w:t xml:space="preserve"> Politikasında ayrıntılı olarak belirtilen</w:t>
      </w:r>
      <w:r w:rsidR="00D233AA" w:rsidRPr="00DC15B7">
        <w:rPr>
          <w:sz w:val="20"/>
          <w:szCs w:val="20"/>
        </w:rPr>
        <w:t xml:space="preserve"> kişisel verilerinizi işlemekteyiz.</w:t>
      </w:r>
    </w:p>
    <w:p w14:paraId="0430AE6C" w14:textId="0465815E" w:rsidR="007F50F8" w:rsidRPr="00DC15B7" w:rsidRDefault="007F50F8" w:rsidP="00790A9A">
      <w:pPr>
        <w:spacing w:line="240" w:lineRule="auto"/>
        <w:ind w:left="-709"/>
        <w:rPr>
          <w:sz w:val="20"/>
          <w:szCs w:val="20"/>
        </w:rPr>
      </w:pPr>
      <w:bookmarkStart w:id="0" w:name="_Hlk40111830"/>
      <w:r w:rsidRPr="00DC15B7">
        <w:rPr>
          <w:sz w:val="20"/>
          <w:szCs w:val="20"/>
        </w:rPr>
        <w:t xml:space="preserve">6698 sayılı </w:t>
      </w:r>
      <w:r w:rsidR="00916E09" w:rsidRPr="00DC15B7">
        <w:rPr>
          <w:sz w:val="20"/>
          <w:szCs w:val="20"/>
        </w:rPr>
        <w:t>K</w:t>
      </w:r>
      <w:r w:rsidRPr="00DC15B7">
        <w:rPr>
          <w:sz w:val="20"/>
          <w:szCs w:val="20"/>
        </w:rPr>
        <w:t xml:space="preserve">işisel Verilerin Korunması Kanunu ile ilgili mevzuat kapsamında </w:t>
      </w:r>
      <w:bookmarkEnd w:id="0"/>
      <w:r w:rsidR="006C6E92" w:rsidRPr="00DC15B7">
        <w:rPr>
          <w:sz w:val="20"/>
          <w:szCs w:val="20"/>
        </w:rPr>
        <w:t>Tek Trans Uluslararası Taşımacılık Veri</w:t>
      </w:r>
      <w:r w:rsidRPr="00DC15B7">
        <w:rPr>
          <w:sz w:val="20"/>
          <w:szCs w:val="20"/>
        </w:rPr>
        <w:t xml:space="preserve"> Sorumlusu sıfatıyla</w:t>
      </w:r>
      <w:r w:rsidR="001F5D48" w:rsidRPr="00DC15B7">
        <w:rPr>
          <w:sz w:val="20"/>
          <w:szCs w:val="20"/>
        </w:rPr>
        <w:t>;</w:t>
      </w:r>
      <w:r w:rsidRPr="00DC15B7">
        <w:rPr>
          <w:sz w:val="20"/>
          <w:szCs w:val="20"/>
        </w:rPr>
        <w:t xml:space="preserve"> </w:t>
      </w:r>
      <w:r w:rsidR="001F5D48" w:rsidRPr="00DC15B7">
        <w:rPr>
          <w:sz w:val="20"/>
          <w:szCs w:val="20"/>
        </w:rPr>
        <w:t>çalışanlar,</w:t>
      </w:r>
      <w:r w:rsidR="00634AD6" w:rsidRPr="00DC15B7">
        <w:rPr>
          <w:sz w:val="20"/>
          <w:szCs w:val="20"/>
        </w:rPr>
        <w:t xml:space="preserve"> çalışan yakını, stajyerler,</w:t>
      </w:r>
      <w:r w:rsidR="001F5D48" w:rsidRPr="00DC15B7">
        <w:rPr>
          <w:sz w:val="20"/>
          <w:szCs w:val="20"/>
        </w:rPr>
        <w:t xml:space="preserve"> müşteriler, potansiyel müşteriler, tedarikçi grupları,</w:t>
      </w:r>
      <w:r w:rsidR="00393626" w:rsidRPr="00DC15B7">
        <w:rPr>
          <w:sz w:val="20"/>
          <w:szCs w:val="20"/>
        </w:rPr>
        <w:t xml:space="preserve"> referans,</w:t>
      </w:r>
      <w:r w:rsidR="001F5D48" w:rsidRPr="00DC15B7">
        <w:rPr>
          <w:sz w:val="20"/>
          <w:szCs w:val="20"/>
        </w:rPr>
        <w:t xml:space="preserve"> hissedarlar, ziyaretçilerden iş akdi ve mevzuattan kaynaklı süreçler</w:t>
      </w:r>
      <w:r w:rsidRPr="00DC15B7">
        <w:rPr>
          <w:sz w:val="20"/>
          <w:szCs w:val="20"/>
        </w:rPr>
        <w:t xml:space="preserve"> için aldığı kişisel veriler;</w:t>
      </w:r>
    </w:p>
    <w:p w14:paraId="5AA01304" w14:textId="214738AF" w:rsidR="007F50F8" w:rsidRPr="00DC15B7" w:rsidRDefault="001F5D48"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 xml:space="preserve">Mesleki </w:t>
      </w:r>
      <w:r w:rsidR="00790A9A" w:rsidRPr="00DC15B7">
        <w:rPr>
          <w:rFonts w:eastAsia="Times New Roman" w:cs="Arial"/>
          <w:bCs/>
          <w:sz w:val="20"/>
          <w:szCs w:val="20"/>
          <w:lang w:eastAsia="tr-TR"/>
        </w:rPr>
        <w:t>d</w:t>
      </w:r>
      <w:r w:rsidRPr="00DC15B7">
        <w:rPr>
          <w:rFonts w:eastAsia="Times New Roman" w:cs="Arial"/>
          <w:bCs/>
          <w:sz w:val="20"/>
          <w:szCs w:val="20"/>
          <w:lang w:eastAsia="tr-TR"/>
        </w:rPr>
        <w:t>eneyim ve yeterlilik bilgi ve sertifikaları,</w:t>
      </w:r>
      <w:r w:rsidR="00634AD6" w:rsidRPr="00DC15B7">
        <w:rPr>
          <w:rFonts w:eastAsia="Times New Roman" w:cs="Arial"/>
          <w:bCs/>
          <w:sz w:val="20"/>
          <w:szCs w:val="20"/>
          <w:lang w:eastAsia="tr-TR"/>
        </w:rPr>
        <w:t xml:space="preserve"> eğitim katılım formları, </w:t>
      </w:r>
      <w:r w:rsidR="00515EA5" w:rsidRPr="00DC15B7">
        <w:rPr>
          <w:rFonts w:eastAsia="Times New Roman" w:cs="Arial"/>
          <w:bCs/>
          <w:sz w:val="20"/>
          <w:szCs w:val="20"/>
          <w:lang w:eastAsia="tr-TR"/>
        </w:rPr>
        <w:t>öğrenci belgeleri, diploma, eğitim sınav bilgileri, İSG eğitim ve formları,</w:t>
      </w:r>
    </w:p>
    <w:p w14:paraId="5C913D02" w14:textId="7F60635D" w:rsidR="00515EA5" w:rsidRPr="00DC15B7" w:rsidRDefault="00515EA5"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bookmarkStart w:id="1" w:name="_Hlk56728954"/>
      <w:r w:rsidRPr="00DC15B7">
        <w:rPr>
          <w:rFonts w:eastAsia="Times New Roman" w:cs="Arial"/>
          <w:bCs/>
          <w:sz w:val="20"/>
          <w:szCs w:val="20"/>
          <w:lang w:eastAsia="tr-TR"/>
        </w:rPr>
        <w:t xml:space="preserve">Çalışan yakını ad soyad, telefon iletişim bilgileri, </w:t>
      </w:r>
      <w:bookmarkEnd w:id="1"/>
    </w:p>
    <w:p w14:paraId="4A06599E" w14:textId="17AF1068" w:rsidR="007F50F8" w:rsidRPr="00DC15B7" w:rsidRDefault="00515EA5"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Kimlik fotokopisi ve ehliyet bilgileri,</w:t>
      </w:r>
    </w:p>
    <w:p w14:paraId="3215130A" w14:textId="03443B49" w:rsidR="00515EA5" w:rsidRPr="00DC15B7" w:rsidRDefault="00515EA5"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 xml:space="preserve">Askerlik tescil belgesi, SGK hizmet dökümü, </w:t>
      </w:r>
      <w:r w:rsidR="00790A9A" w:rsidRPr="00DC15B7">
        <w:rPr>
          <w:rFonts w:eastAsia="Times New Roman" w:cs="Arial"/>
          <w:bCs/>
          <w:sz w:val="20"/>
          <w:szCs w:val="20"/>
          <w:lang w:eastAsia="tr-TR"/>
        </w:rPr>
        <w:t>n</w:t>
      </w:r>
      <w:r w:rsidRPr="00DC15B7">
        <w:rPr>
          <w:rFonts w:eastAsia="Times New Roman" w:cs="Arial"/>
          <w:bCs/>
          <w:sz w:val="20"/>
          <w:szCs w:val="20"/>
          <w:lang w:eastAsia="tr-TR"/>
        </w:rPr>
        <w:t xml:space="preserve">üfus </w:t>
      </w:r>
      <w:r w:rsidR="00790A9A" w:rsidRPr="00DC15B7">
        <w:rPr>
          <w:rFonts w:eastAsia="Times New Roman" w:cs="Arial"/>
          <w:bCs/>
          <w:sz w:val="20"/>
          <w:szCs w:val="20"/>
          <w:lang w:eastAsia="tr-TR"/>
        </w:rPr>
        <w:t>k</w:t>
      </w:r>
      <w:r w:rsidRPr="00DC15B7">
        <w:rPr>
          <w:rFonts w:eastAsia="Times New Roman" w:cs="Arial"/>
          <w:bCs/>
          <w:sz w:val="20"/>
          <w:szCs w:val="20"/>
          <w:lang w:eastAsia="tr-TR"/>
        </w:rPr>
        <w:t xml:space="preserve">ayıt </w:t>
      </w:r>
      <w:r w:rsidR="00790A9A" w:rsidRPr="00DC15B7">
        <w:rPr>
          <w:rFonts w:eastAsia="Times New Roman" w:cs="Arial"/>
          <w:bCs/>
          <w:sz w:val="20"/>
          <w:szCs w:val="20"/>
          <w:lang w:eastAsia="tr-TR"/>
        </w:rPr>
        <w:t>ö</w:t>
      </w:r>
      <w:r w:rsidRPr="00DC15B7">
        <w:rPr>
          <w:rFonts w:eastAsia="Times New Roman" w:cs="Arial"/>
          <w:bCs/>
          <w:sz w:val="20"/>
          <w:szCs w:val="20"/>
          <w:lang w:eastAsia="tr-TR"/>
        </w:rPr>
        <w:t>rneği</w:t>
      </w:r>
      <w:r w:rsidR="00790A9A" w:rsidRPr="00DC15B7">
        <w:rPr>
          <w:rFonts w:eastAsia="Times New Roman" w:cs="Arial"/>
          <w:bCs/>
          <w:sz w:val="20"/>
          <w:szCs w:val="20"/>
          <w:lang w:eastAsia="tr-TR"/>
        </w:rPr>
        <w:t>, ikametgâh bilgileri, vekaletname bilgilerinden oluşan özlük bilgileri,</w:t>
      </w:r>
    </w:p>
    <w:p w14:paraId="70A8E214" w14:textId="50DAF37C" w:rsidR="007F50F8" w:rsidRPr="00DC15B7" w:rsidRDefault="00515EA5"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 xml:space="preserve">Telefon numarası, </w:t>
      </w:r>
      <w:r w:rsidR="00790A9A" w:rsidRPr="00DC15B7">
        <w:rPr>
          <w:rFonts w:eastAsia="Times New Roman" w:cs="Arial"/>
          <w:bCs/>
          <w:sz w:val="20"/>
          <w:szCs w:val="20"/>
          <w:lang w:eastAsia="tr-TR"/>
        </w:rPr>
        <w:t>adres, e-mail adresi (iletişim bilgileri),</w:t>
      </w:r>
    </w:p>
    <w:p w14:paraId="78927461" w14:textId="49FBD8E5" w:rsidR="00515EA5" w:rsidRPr="00DC15B7" w:rsidRDefault="00515EA5"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 xml:space="preserve">Finans verileri, fatura, irsaliye, maaş </w:t>
      </w:r>
      <w:r w:rsidR="0002207B" w:rsidRPr="00DC15B7">
        <w:rPr>
          <w:rFonts w:eastAsia="Times New Roman" w:cs="Arial"/>
          <w:bCs/>
          <w:sz w:val="20"/>
          <w:szCs w:val="20"/>
          <w:lang w:eastAsia="tr-TR"/>
        </w:rPr>
        <w:t>verileri, BES</w:t>
      </w:r>
      <w:r w:rsidRPr="00DC15B7">
        <w:rPr>
          <w:rFonts w:eastAsia="Times New Roman" w:cs="Arial"/>
          <w:bCs/>
          <w:sz w:val="20"/>
          <w:szCs w:val="20"/>
          <w:lang w:eastAsia="tr-TR"/>
        </w:rPr>
        <w:t xml:space="preserve"> ve icra ödeme bilgileri, kıdem, ihbar ve tazminat, teklif, banka ve finansal müşteri tedarikçi bilgileri,</w:t>
      </w:r>
    </w:p>
    <w:p w14:paraId="6343C02F" w14:textId="0F574A77" w:rsidR="00515EA5" w:rsidRPr="00DC15B7" w:rsidRDefault="00515EA5"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 xml:space="preserve">Çalışan sabıka kaydı, sağlık raporu, boy kilo, </w:t>
      </w:r>
      <w:r w:rsidR="00790A9A" w:rsidRPr="00DC15B7">
        <w:rPr>
          <w:rFonts w:eastAsia="Times New Roman" w:cs="Arial"/>
          <w:bCs/>
          <w:sz w:val="20"/>
          <w:szCs w:val="20"/>
          <w:lang w:eastAsia="tr-TR"/>
        </w:rPr>
        <w:t>k</w:t>
      </w:r>
      <w:r w:rsidRPr="00DC15B7">
        <w:rPr>
          <w:rFonts w:eastAsia="Times New Roman" w:cs="Arial"/>
          <w:bCs/>
          <w:sz w:val="20"/>
          <w:szCs w:val="20"/>
          <w:lang w:eastAsia="tr-TR"/>
        </w:rPr>
        <w:t>an grubu</w:t>
      </w:r>
      <w:r w:rsidR="0002207B" w:rsidRPr="00DC15B7">
        <w:rPr>
          <w:rFonts w:eastAsia="Times New Roman" w:cs="Arial"/>
          <w:bCs/>
          <w:sz w:val="20"/>
          <w:szCs w:val="20"/>
          <w:lang w:eastAsia="tr-TR"/>
        </w:rPr>
        <w:t xml:space="preserve"> </w:t>
      </w:r>
      <w:r w:rsidRPr="00DC15B7">
        <w:rPr>
          <w:rFonts w:eastAsia="Times New Roman" w:cs="Arial"/>
          <w:bCs/>
          <w:sz w:val="20"/>
          <w:szCs w:val="20"/>
          <w:lang w:eastAsia="tr-TR"/>
        </w:rPr>
        <w:t>kullanım bilgileri,</w:t>
      </w:r>
    </w:p>
    <w:p w14:paraId="25D02F30" w14:textId="6CC4F306" w:rsidR="00634AD6" w:rsidRPr="00DC15B7" w:rsidRDefault="00515EA5"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Çalışan CV bilgileri,</w:t>
      </w:r>
    </w:p>
    <w:p w14:paraId="674706B6" w14:textId="34191DD3" w:rsidR="00634AD6" w:rsidRPr="00DC15B7" w:rsidRDefault="00707533"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Personel, tedarikçi, stajyer ve müşteri s</w:t>
      </w:r>
      <w:r w:rsidR="00634AD6" w:rsidRPr="00DC15B7">
        <w:rPr>
          <w:rFonts w:eastAsia="Times New Roman" w:cs="Arial"/>
          <w:bCs/>
          <w:sz w:val="20"/>
          <w:szCs w:val="20"/>
          <w:lang w:eastAsia="tr-TR"/>
        </w:rPr>
        <w:t>özleşmeler</w:t>
      </w:r>
      <w:r w:rsidRPr="00DC15B7">
        <w:rPr>
          <w:rFonts w:eastAsia="Times New Roman" w:cs="Arial"/>
          <w:bCs/>
          <w:sz w:val="20"/>
          <w:szCs w:val="20"/>
          <w:lang w:eastAsia="tr-TR"/>
        </w:rPr>
        <w:t>i</w:t>
      </w:r>
      <w:r w:rsidR="00634AD6" w:rsidRPr="00DC15B7">
        <w:rPr>
          <w:rFonts w:eastAsia="Times New Roman" w:cs="Arial"/>
          <w:bCs/>
          <w:sz w:val="20"/>
          <w:szCs w:val="20"/>
          <w:lang w:eastAsia="tr-TR"/>
        </w:rPr>
        <w:t xml:space="preserve">, zimmet bilgileri, </w:t>
      </w:r>
    </w:p>
    <w:p w14:paraId="19782D59" w14:textId="47A892F6" w:rsidR="00515EA5" w:rsidRPr="00DC15B7" w:rsidRDefault="00515EA5"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bookmarkStart w:id="2" w:name="_Hlk56728971"/>
      <w:r w:rsidRPr="00DC15B7">
        <w:rPr>
          <w:rFonts w:eastAsia="Times New Roman" w:cs="Arial"/>
          <w:bCs/>
          <w:sz w:val="20"/>
          <w:szCs w:val="20"/>
          <w:lang w:eastAsia="tr-TR"/>
        </w:rPr>
        <w:t xml:space="preserve">Referansların </w:t>
      </w:r>
      <w:r w:rsidR="00F5228A" w:rsidRPr="00DC15B7">
        <w:rPr>
          <w:rFonts w:eastAsia="Times New Roman" w:cs="Arial"/>
          <w:bCs/>
          <w:sz w:val="20"/>
          <w:szCs w:val="20"/>
          <w:lang w:eastAsia="tr-TR"/>
        </w:rPr>
        <w:t>CV</w:t>
      </w:r>
      <w:r w:rsidRPr="00DC15B7">
        <w:rPr>
          <w:rFonts w:eastAsia="Times New Roman" w:cs="Arial"/>
          <w:bCs/>
          <w:sz w:val="20"/>
          <w:szCs w:val="20"/>
          <w:lang w:eastAsia="tr-TR"/>
        </w:rPr>
        <w:t xml:space="preserve"> yoluyla elde edilen ad soyad, telefon e-mail bilgileri,</w:t>
      </w:r>
      <w:bookmarkEnd w:id="2"/>
    </w:p>
    <w:p w14:paraId="32706954" w14:textId="77777777" w:rsidR="00515EA5" w:rsidRPr="00DC15B7" w:rsidRDefault="00515EA5"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Kurum adına personel, müşteri, ziyaretçi fotoğraf ve videoları,</w:t>
      </w:r>
    </w:p>
    <w:p w14:paraId="423FE7A1" w14:textId="77777777" w:rsidR="00515EA5" w:rsidRPr="00DC15B7" w:rsidRDefault="00515EA5"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 xml:space="preserve">Hissedar evrak, vekaletname, imza sirküleri ve belgeleri, </w:t>
      </w:r>
    </w:p>
    <w:p w14:paraId="28A5E7BA" w14:textId="77777777" w:rsidR="00515EA5" w:rsidRPr="00DC15B7" w:rsidRDefault="00515EA5"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Personel, tedarikçi ve müşteri sözleşmeleri, hukuki evrakları, dava bilgileri</w:t>
      </w:r>
    </w:p>
    <w:p w14:paraId="7FB7950C" w14:textId="77777777" w:rsidR="00515EA5" w:rsidRPr="00DC15B7" w:rsidRDefault="00515EA5"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bookmarkStart w:id="3" w:name="_Hlk56729604"/>
      <w:r w:rsidRPr="00DC15B7">
        <w:rPr>
          <w:rFonts w:eastAsia="Times New Roman" w:cs="Arial"/>
          <w:bCs/>
          <w:sz w:val="20"/>
          <w:szCs w:val="20"/>
          <w:lang w:eastAsia="tr-TR"/>
        </w:rPr>
        <w:t>Müşteri sipariş bilgi formları, istekleri ve irsaliye kapsamında araç plaka bilgileri,</w:t>
      </w:r>
    </w:p>
    <w:bookmarkEnd w:id="3"/>
    <w:p w14:paraId="6745A640" w14:textId="7041D57B" w:rsidR="007F50F8" w:rsidRPr="00DC15B7" w:rsidRDefault="007F50F8"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 xml:space="preserve">Kamera kayıtları, </w:t>
      </w:r>
      <w:r w:rsidR="00F5228A" w:rsidRPr="00DC15B7">
        <w:rPr>
          <w:rFonts w:eastAsia="Times New Roman" w:cs="Arial"/>
          <w:bCs/>
          <w:sz w:val="20"/>
          <w:szCs w:val="20"/>
          <w:lang w:eastAsia="tr-TR"/>
        </w:rPr>
        <w:t>l</w:t>
      </w:r>
      <w:r w:rsidRPr="00DC15B7">
        <w:rPr>
          <w:rFonts w:eastAsia="Times New Roman" w:cs="Arial"/>
          <w:bCs/>
          <w:sz w:val="20"/>
          <w:szCs w:val="20"/>
          <w:lang w:eastAsia="tr-TR"/>
        </w:rPr>
        <w:t xml:space="preserve">og kayıtları bilgileri ve İP </w:t>
      </w:r>
      <w:r w:rsidR="00F5228A" w:rsidRPr="00DC15B7">
        <w:rPr>
          <w:rFonts w:eastAsia="Times New Roman" w:cs="Arial"/>
          <w:bCs/>
          <w:sz w:val="20"/>
          <w:szCs w:val="20"/>
          <w:lang w:eastAsia="tr-TR"/>
        </w:rPr>
        <w:t>b</w:t>
      </w:r>
      <w:r w:rsidRPr="00DC15B7">
        <w:rPr>
          <w:rFonts w:eastAsia="Times New Roman" w:cs="Arial"/>
          <w:bCs/>
          <w:sz w:val="20"/>
          <w:szCs w:val="20"/>
          <w:lang w:eastAsia="tr-TR"/>
        </w:rPr>
        <w:t>ilgileri</w:t>
      </w:r>
      <w:r w:rsidR="00811747" w:rsidRPr="00DC15B7">
        <w:rPr>
          <w:rFonts w:eastAsia="Times New Roman" w:cs="Arial"/>
          <w:bCs/>
          <w:sz w:val="20"/>
          <w:szCs w:val="20"/>
          <w:lang w:eastAsia="tr-TR"/>
        </w:rPr>
        <w:t>,</w:t>
      </w:r>
    </w:p>
    <w:p w14:paraId="7EF7FAED" w14:textId="0D2B55E8" w:rsidR="00D930B0" w:rsidRPr="00DC15B7" w:rsidRDefault="00634AD6"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 xml:space="preserve">Çalışanlar </w:t>
      </w:r>
      <w:r w:rsidR="00F5228A" w:rsidRPr="00DC15B7">
        <w:rPr>
          <w:rFonts w:eastAsia="Times New Roman" w:cs="Arial"/>
          <w:bCs/>
          <w:sz w:val="20"/>
          <w:szCs w:val="20"/>
          <w:lang w:eastAsia="tr-TR"/>
        </w:rPr>
        <w:t xml:space="preserve">için araç tahsis bilgileri, konum </w:t>
      </w:r>
      <w:r w:rsidRPr="00DC15B7">
        <w:rPr>
          <w:rFonts w:eastAsia="Times New Roman" w:cs="Arial"/>
          <w:bCs/>
          <w:sz w:val="20"/>
          <w:szCs w:val="20"/>
          <w:lang w:eastAsia="tr-TR"/>
        </w:rPr>
        <w:t>GPS</w:t>
      </w:r>
      <w:r w:rsidR="007F50F8" w:rsidRPr="00DC15B7">
        <w:rPr>
          <w:rFonts w:eastAsia="Times New Roman" w:cs="Arial"/>
          <w:bCs/>
          <w:sz w:val="20"/>
          <w:szCs w:val="20"/>
          <w:lang w:eastAsia="tr-TR"/>
        </w:rPr>
        <w:t xml:space="preserve"> verilerini</w:t>
      </w:r>
      <w:r w:rsidR="00904A3C" w:rsidRPr="00DC15B7">
        <w:rPr>
          <w:rFonts w:eastAsia="Times New Roman" w:cs="Arial"/>
          <w:bCs/>
          <w:sz w:val="20"/>
          <w:szCs w:val="20"/>
          <w:lang w:eastAsia="tr-TR"/>
        </w:rPr>
        <w:t xml:space="preserve"> almaktadır. </w:t>
      </w:r>
    </w:p>
    <w:p w14:paraId="19AD639F" w14:textId="525D32A9" w:rsidR="000A6EAD" w:rsidRPr="00DC15B7" w:rsidRDefault="000A6EAD" w:rsidP="00790A9A">
      <w:pPr>
        <w:pStyle w:val="Balk2"/>
        <w:ind w:hanging="709"/>
        <w:jc w:val="left"/>
        <w:rPr>
          <w:rFonts w:asciiTheme="minorHAnsi" w:hAnsiTheme="minorHAnsi"/>
          <w:sz w:val="20"/>
          <w:szCs w:val="20"/>
        </w:rPr>
      </w:pPr>
      <w:r w:rsidRPr="00DC15B7">
        <w:rPr>
          <w:rFonts w:asciiTheme="minorHAnsi" w:hAnsiTheme="minorHAnsi"/>
          <w:sz w:val="20"/>
          <w:szCs w:val="20"/>
        </w:rPr>
        <w:t xml:space="preserve">KİŞİSEL VERİLERİNİZİN İŞLENME AMACI </w:t>
      </w:r>
    </w:p>
    <w:p w14:paraId="6BB1DBFE" w14:textId="53DE89DF" w:rsidR="00411B53" w:rsidRPr="00DC15B7" w:rsidRDefault="00D233AA" w:rsidP="00790A9A">
      <w:pPr>
        <w:spacing w:line="240" w:lineRule="auto"/>
        <w:ind w:left="-709"/>
        <w:rPr>
          <w:sz w:val="20"/>
          <w:szCs w:val="20"/>
        </w:rPr>
      </w:pPr>
      <w:r w:rsidRPr="00DC15B7">
        <w:rPr>
          <w:bCs/>
          <w:sz w:val="20"/>
          <w:szCs w:val="20"/>
        </w:rPr>
        <w:t>Çalışan</w:t>
      </w:r>
      <w:r w:rsidRPr="00DC15B7">
        <w:rPr>
          <w:sz w:val="20"/>
          <w:szCs w:val="20"/>
        </w:rPr>
        <w:t xml:space="preserve"> olarak </w:t>
      </w:r>
      <w:r w:rsidR="00411B53" w:rsidRPr="00DC15B7">
        <w:rPr>
          <w:sz w:val="20"/>
          <w:szCs w:val="20"/>
        </w:rPr>
        <w:t xml:space="preserve">Kişisel verileriniz aşağıdaki durumlarda KVKK’ya uygun olarak </w:t>
      </w:r>
      <w:r w:rsidR="006C6E92" w:rsidRPr="00DC15B7">
        <w:rPr>
          <w:sz w:val="20"/>
          <w:szCs w:val="20"/>
        </w:rPr>
        <w:t xml:space="preserve">Tek Trans Uluslararası Taşımacılık ve Dış Tic. Ltd. Şti. </w:t>
      </w:r>
      <w:r w:rsidR="00D72049" w:rsidRPr="00DC15B7">
        <w:rPr>
          <w:sz w:val="20"/>
          <w:szCs w:val="20"/>
        </w:rPr>
        <w:t xml:space="preserve"> </w:t>
      </w:r>
      <w:proofErr w:type="gramStart"/>
      <w:r w:rsidR="00411B53" w:rsidRPr="00DC15B7">
        <w:rPr>
          <w:sz w:val="20"/>
          <w:szCs w:val="20"/>
        </w:rPr>
        <w:t>tarafından</w:t>
      </w:r>
      <w:proofErr w:type="gramEnd"/>
      <w:r w:rsidR="00411B53" w:rsidRPr="00DC15B7">
        <w:rPr>
          <w:sz w:val="20"/>
          <w:szCs w:val="20"/>
        </w:rPr>
        <w:t xml:space="preserve"> işlenebilmektedir;</w:t>
      </w:r>
    </w:p>
    <w:p w14:paraId="0C44C46C" w14:textId="77777777" w:rsidR="00515EA5" w:rsidRPr="00DC15B7" w:rsidRDefault="00515EA5"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bookmarkStart w:id="4" w:name="_Hlk40106939"/>
      <w:r w:rsidRPr="00DC15B7">
        <w:rPr>
          <w:rFonts w:eastAsia="Times New Roman" w:cs="Arial"/>
          <w:bCs/>
          <w:sz w:val="20"/>
          <w:szCs w:val="20"/>
          <w:lang w:eastAsia="tr-TR"/>
        </w:rPr>
        <w:t xml:space="preserve">Kurum adına hizmet eden tüm personellerin acil durum süreçlerinin yürütülebilmesi, yasal hakların ve yükümlülüklerin yerine getirilmesi, ücret politikasının belirlenip maaş ödemelerinin yapılması, görevlendirme süreçlerinin yürütülebilmesi, </w:t>
      </w:r>
    </w:p>
    <w:p w14:paraId="45302399" w14:textId="77777777" w:rsidR="00515EA5" w:rsidRPr="00DC15B7" w:rsidRDefault="00515EA5"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 xml:space="preserve">İnsan kaynakları süreçlerinin sorunsuz bir şekilde yürütülebilmesi, çalışanların kanunların öngördüğü haklarının gerçekleştirilebilmesi, özlük saklama ve arşiv süreçlerinin yürütülmesi, </w:t>
      </w:r>
    </w:p>
    <w:p w14:paraId="62D27F8B" w14:textId="77777777" w:rsidR="00515EA5" w:rsidRPr="00DC15B7" w:rsidRDefault="00515EA5"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bookmarkStart w:id="5" w:name="_Hlk56735375"/>
      <w:r w:rsidRPr="00DC15B7">
        <w:rPr>
          <w:rFonts w:eastAsia="Times New Roman" w:cs="Arial"/>
          <w:bCs/>
          <w:sz w:val="20"/>
          <w:szCs w:val="20"/>
          <w:lang w:eastAsia="tr-TR"/>
        </w:rPr>
        <w:t>Çalışanın görevini yerine getirebilmesi için gerekli sağlık koşullarının takibinin yapılabilmesi,</w:t>
      </w:r>
      <w:bookmarkEnd w:id="5"/>
      <w:r w:rsidRPr="00DC15B7">
        <w:rPr>
          <w:rFonts w:eastAsia="Times New Roman" w:cs="Arial"/>
          <w:bCs/>
          <w:sz w:val="20"/>
          <w:szCs w:val="20"/>
          <w:lang w:eastAsia="tr-TR"/>
        </w:rPr>
        <w:t xml:space="preserve"> periyodik muayene süreçlerinin yürütülebilmesi ve iş kazası durumlarında ilgili sağlık kurumlarına bilgi verilebilmesi,</w:t>
      </w:r>
    </w:p>
    <w:p w14:paraId="5223021C" w14:textId="77777777" w:rsidR="00515EA5" w:rsidRPr="00DC15B7" w:rsidRDefault="00515EA5"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Çalışan yan hak, performans takibinin ve değerlendirilmesinin yapılabilmesi,</w:t>
      </w:r>
    </w:p>
    <w:p w14:paraId="4F7B2A8A" w14:textId="77777777" w:rsidR="00515EA5" w:rsidRPr="00DC15B7" w:rsidRDefault="00515EA5"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 xml:space="preserve">Sözleşme süreçlerinin yürütülmesi takip edilmesi ve kanuna uygun muhafazasının sağlanması, </w:t>
      </w:r>
    </w:p>
    <w:p w14:paraId="431BE03A" w14:textId="77777777" w:rsidR="00515EA5" w:rsidRPr="00DC15B7" w:rsidRDefault="00515EA5"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Hukuksal işlerin takibinin sağlanması ve denetim etik faaliyetlerinin yürütülmesi,</w:t>
      </w:r>
    </w:p>
    <w:p w14:paraId="1F75E0B9" w14:textId="49655ECB" w:rsidR="00515EA5" w:rsidRPr="00DC15B7" w:rsidRDefault="00515EA5"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 xml:space="preserve">Bilgi </w:t>
      </w:r>
      <w:r w:rsidR="00F5228A" w:rsidRPr="00DC15B7">
        <w:rPr>
          <w:rFonts w:eastAsia="Times New Roman" w:cs="Arial"/>
          <w:bCs/>
          <w:sz w:val="20"/>
          <w:szCs w:val="20"/>
          <w:lang w:eastAsia="tr-TR"/>
        </w:rPr>
        <w:t>g</w:t>
      </w:r>
      <w:r w:rsidRPr="00DC15B7">
        <w:rPr>
          <w:rFonts w:eastAsia="Times New Roman" w:cs="Arial"/>
          <w:bCs/>
          <w:sz w:val="20"/>
          <w:szCs w:val="20"/>
          <w:lang w:eastAsia="tr-TR"/>
        </w:rPr>
        <w:t xml:space="preserve">üvenliği süreçlerinin yürütülmesi, </w:t>
      </w:r>
    </w:p>
    <w:p w14:paraId="654A6BBC" w14:textId="77777777" w:rsidR="00515EA5" w:rsidRPr="00DC15B7" w:rsidRDefault="00515EA5"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Personel seyahat süreçlerinin sağlanması,</w:t>
      </w:r>
    </w:p>
    <w:p w14:paraId="6B4EF5FE" w14:textId="77777777" w:rsidR="00453DA8" w:rsidRPr="00DC15B7" w:rsidRDefault="00AC5111"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Doğabilecek uyuşmazlıklarda veya gerçekleşebilecek adli bir vakada yetkili kamu kurum veya kuruluşların taleplerinin karşılanabilmesi,</w:t>
      </w:r>
    </w:p>
    <w:p w14:paraId="1197A620" w14:textId="4B9C85A1" w:rsidR="00555621" w:rsidRPr="00DC15B7" w:rsidRDefault="00555621"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Müşteriler ve tedarikçiler ile yapılan sözleşme kapsamında faturalama, raporlama,</w:t>
      </w:r>
      <w:r w:rsidR="00515EA5" w:rsidRPr="00DC15B7">
        <w:rPr>
          <w:rFonts w:eastAsia="Times New Roman" w:cs="Arial"/>
          <w:bCs/>
          <w:sz w:val="20"/>
          <w:szCs w:val="20"/>
          <w:lang w:eastAsia="tr-TR"/>
        </w:rPr>
        <w:t xml:space="preserve"> irsaliye,</w:t>
      </w:r>
      <w:r w:rsidRPr="00DC15B7">
        <w:rPr>
          <w:rFonts w:eastAsia="Times New Roman" w:cs="Arial"/>
          <w:bCs/>
          <w:sz w:val="20"/>
          <w:szCs w:val="20"/>
          <w:lang w:eastAsia="tr-TR"/>
        </w:rPr>
        <w:t xml:space="preserve"> cari detaylandırma</w:t>
      </w:r>
      <w:r w:rsidR="00515EA5" w:rsidRPr="00DC15B7">
        <w:rPr>
          <w:rFonts w:eastAsia="Times New Roman" w:cs="Arial"/>
          <w:bCs/>
          <w:sz w:val="20"/>
          <w:szCs w:val="20"/>
          <w:lang w:eastAsia="tr-TR"/>
        </w:rPr>
        <w:t xml:space="preserve"> ve</w:t>
      </w:r>
      <w:r w:rsidRPr="00DC15B7">
        <w:rPr>
          <w:rFonts w:eastAsia="Times New Roman" w:cs="Arial"/>
          <w:bCs/>
          <w:sz w:val="20"/>
          <w:szCs w:val="20"/>
          <w:lang w:eastAsia="tr-TR"/>
        </w:rPr>
        <w:t xml:space="preserve"> </w:t>
      </w:r>
      <w:r w:rsidR="00515EA5" w:rsidRPr="00DC15B7">
        <w:rPr>
          <w:rFonts w:eastAsia="Times New Roman" w:cs="Arial"/>
          <w:bCs/>
          <w:sz w:val="20"/>
          <w:szCs w:val="20"/>
          <w:lang w:eastAsia="tr-TR"/>
        </w:rPr>
        <w:t xml:space="preserve">lojistik faaliyetlerini yürütme faaliyetleri için işlenebilmesi, </w:t>
      </w:r>
    </w:p>
    <w:p w14:paraId="4EBF4ABA" w14:textId="074A813F" w:rsidR="00515EA5" w:rsidRPr="00DC15B7" w:rsidRDefault="00515EA5"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 xml:space="preserve">Ürün hizmet tedarik zinciri yönetiminin sağlanabilmesi, </w:t>
      </w:r>
    </w:p>
    <w:p w14:paraId="5A25747C" w14:textId="686829FD" w:rsidR="00AC5111" w:rsidRPr="00DC15B7" w:rsidRDefault="00393626"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Çalışanlara iş sürekliliğini sağlama amacıyla g</w:t>
      </w:r>
      <w:r w:rsidR="00AC5111" w:rsidRPr="00DC15B7">
        <w:rPr>
          <w:rFonts w:eastAsia="Times New Roman" w:cs="Arial"/>
          <w:bCs/>
          <w:sz w:val="20"/>
          <w:szCs w:val="20"/>
          <w:lang w:eastAsia="tr-TR"/>
        </w:rPr>
        <w:t>erektiği durumlarda kiralık araç verilmesi</w:t>
      </w:r>
      <w:r w:rsidRPr="00DC15B7">
        <w:rPr>
          <w:rFonts w:eastAsia="Times New Roman" w:cs="Arial"/>
          <w:bCs/>
          <w:sz w:val="20"/>
          <w:szCs w:val="20"/>
          <w:lang w:eastAsia="tr-TR"/>
        </w:rPr>
        <w:t xml:space="preserve"> ve </w:t>
      </w:r>
      <w:r w:rsidR="00A273B4" w:rsidRPr="00DC15B7">
        <w:rPr>
          <w:rFonts w:eastAsia="Times New Roman" w:cs="Arial"/>
          <w:bCs/>
          <w:sz w:val="20"/>
          <w:szCs w:val="20"/>
          <w:lang w:eastAsia="tr-TR"/>
        </w:rPr>
        <w:t xml:space="preserve">araç güvenliğinin sağlanabilmesi için GPS </w:t>
      </w:r>
      <w:r w:rsidR="00516E51" w:rsidRPr="00DC15B7">
        <w:rPr>
          <w:rFonts w:eastAsia="Times New Roman" w:cs="Arial"/>
          <w:bCs/>
          <w:sz w:val="20"/>
          <w:szCs w:val="20"/>
          <w:lang w:eastAsia="tr-TR"/>
        </w:rPr>
        <w:t>takibinin yapılabilmesi,</w:t>
      </w:r>
    </w:p>
    <w:p w14:paraId="1C4445C2" w14:textId="4D119838" w:rsidR="00AC5111" w:rsidRPr="00DC15B7" w:rsidRDefault="00453DA8"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 xml:space="preserve">Veri sorumlusu olarak </w:t>
      </w:r>
      <w:r w:rsidR="00811747" w:rsidRPr="00DC15B7">
        <w:rPr>
          <w:rFonts w:eastAsia="Times New Roman" w:cs="Arial"/>
          <w:bCs/>
          <w:sz w:val="20"/>
          <w:szCs w:val="20"/>
          <w:lang w:eastAsia="tr-TR"/>
        </w:rPr>
        <w:t>y</w:t>
      </w:r>
      <w:r w:rsidR="00555621" w:rsidRPr="00DC15B7">
        <w:rPr>
          <w:rFonts w:eastAsia="Times New Roman" w:cs="Arial"/>
          <w:bCs/>
          <w:sz w:val="20"/>
          <w:szCs w:val="20"/>
          <w:lang w:eastAsia="tr-TR"/>
        </w:rPr>
        <w:t xml:space="preserve">önetim faaliyetlerinin yürütülmesi, </w:t>
      </w:r>
      <w:r w:rsidRPr="00DC15B7">
        <w:rPr>
          <w:rFonts w:eastAsia="Times New Roman" w:cs="Arial"/>
          <w:bCs/>
          <w:sz w:val="20"/>
          <w:szCs w:val="20"/>
          <w:lang w:eastAsia="tr-TR"/>
        </w:rPr>
        <w:t>sözleşme süreçlerinin takip edilmesi, vekaletname süreçlerinin yürütülmesi,</w:t>
      </w:r>
    </w:p>
    <w:p w14:paraId="060881CE" w14:textId="1D169620" w:rsidR="00393626" w:rsidRPr="00DC15B7" w:rsidRDefault="00393626"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lastRenderedPageBreak/>
        <w:t>Veri sorumlusu olarak bağımsız denetim etik faaliyetlerin yürütülebilmesi,</w:t>
      </w:r>
    </w:p>
    <w:p w14:paraId="40945B66" w14:textId="37098B3D" w:rsidR="00AC5111" w:rsidRPr="00DC15B7" w:rsidRDefault="00AC5111"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 xml:space="preserve">Acil durumların varlığı halinde </w:t>
      </w:r>
      <w:r w:rsidR="00811747" w:rsidRPr="00DC15B7">
        <w:rPr>
          <w:rFonts w:eastAsia="Times New Roman" w:cs="Arial"/>
          <w:bCs/>
          <w:sz w:val="20"/>
          <w:szCs w:val="20"/>
          <w:lang w:eastAsia="tr-TR"/>
        </w:rPr>
        <w:t>ça</w:t>
      </w:r>
      <w:r w:rsidRPr="00DC15B7">
        <w:rPr>
          <w:rFonts w:eastAsia="Times New Roman" w:cs="Arial"/>
          <w:bCs/>
          <w:sz w:val="20"/>
          <w:szCs w:val="20"/>
          <w:lang w:eastAsia="tr-TR"/>
        </w:rPr>
        <w:t>lışanın kendi rızası ile verdiği kişiler ile iletişime geçilmesi amacıyla,</w:t>
      </w:r>
      <w:r w:rsidR="00811747" w:rsidRPr="00DC15B7">
        <w:rPr>
          <w:rFonts w:eastAsia="Times New Roman" w:cs="Arial"/>
          <w:bCs/>
          <w:sz w:val="20"/>
          <w:szCs w:val="20"/>
          <w:lang w:eastAsia="tr-TR"/>
        </w:rPr>
        <w:t xml:space="preserve"> </w:t>
      </w:r>
    </w:p>
    <w:p w14:paraId="16832E4D" w14:textId="4BE58984" w:rsidR="00AC5111" w:rsidRPr="00DC15B7" w:rsidRDefault="00AC5111"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Çalışan hareketlerinin izlenmesi ve erişim yetkilerinin verilmesi,</w:t>
      </w:r>
    </w:p>
    <w:p w14:paraId="41940D13" w14:textId="77777777" w:rsidR="00AC5111" w:rsidRPr="00DC15B7" w:rsidRDefault="00AC5111"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 xml:space="preserve">Eğitim faaliyetlerinin yürütülebilmesi ve değerlendirmelerin yapılması, </w:t>
      </w:r>
    </w:p>
    <w:p w14:paraId="41990FC6" w14:textId="09324B80" w:rsidR="00AC5111" w:rsidRPr="00DC15B7" w:rsidRDefault="00AC5111"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Lojistik faaliyetlerin</w:t>
      </w:r>
      <w:r w:rsidR="00A273B4" w:rsidRPr="00DC15B7">
        <w:rPr>
          <w:rFonts w:eastAsia="Times New Roman" w:cs="Arial"/>
          <w:bCs/>
          <w:sz w:val="20"/>
          <w:szCs w:val="20"/>
          <w:lang w:eastAsia="tr-TR"/>
        </w:rPr>
        <w:t>in ilgili kanunlarda belirtilen us</w:t>
      </w:r>
      <w:r w:rsidR="00677445" w:rsidRPr="00DC15B7">
        <w:rPr>
          <w:rFonts w:eastAsia="Times New Roman" w:cs="Arial"/>
          <w:bCs/>
          <w:sz w:val="20"/>
          <w:szCs w:val="20"/>
          <w:lang w:eastAsia="tr-TR"/>
        </w:rPr>
        <w:t>u</w:t>
      </w:r>
      <w:r w:rsidR="00A273B4" w:rsidRPr="00DC15B7">
        <w:rPr>
          <w:rFonts w:eastAsia="Times New Roman" w:cs="Arial"/>
          <w:bCs/>
          <w:sz w:val="20"/>
          <w:szCs w:val="20"/>
          <w:lang w:eastAsia="tr-TR"/>
        </w:rPr>
        <w:t>l ve esaslara göre</w:t>
      </w:r>
      <w:r w:rsidR="00677445" w:rsidRPr="00DC15B7">
        <w:rPr>
          <w:rFonts w:eastAsia="Times New Roman" w:cs="Arial"/>
          <w:bCs/>
          <w:sz w:val="20"/>
          <w:szCs w:val="20"/>
          <w:lang w:eastAsia="tr-TR"/>
        </w:rPr>
        <w:t xml:space="preserve"> </w:t>
      </w:r>
      <w:r w:rsidRPr="00DC15B7">
        <w:rPr>
          <w:rFonts w:eastAsia="Times New Roman" w:cs="Arial"/>
          <w:bCs/>
          <w:sz w:val="20"/>
          <w:szCs w:val="20"/>
          <w:lang w:eastAsia="tr-TR"/>
        </w:rPr>
        <w:t>yürütülebilmesi</w:t>
      </w:r>
      <w:r w:rsidR="00A273B4" w:rsidRPr="00DC15B7">
        <w:rPr>
          <w:rFonts w:eastAsia="Times New Roman" w:cs="Arial"/>
          <w:bCs/>
          <w:sz w:val="20"/>
          <w:szCs w:val="20"/>
          <w:lang w:eastAsia="tr-TR"/>
        </w:rPr>
        <w:t xml:space="preserve"> için şoför kimlik, iletişim ve araç bilgileri işlenmektedir.</w:t>
      </w:r>
    </w:p>
    <w:p w14:paraId="2DF5EBB9" w14:textId="53370786" w:rsidR="00555621" w:rsidRPr="00DC15B7" w:rsidRDefault="00555621"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Pazarlama analiz çalışmaların yürütülmesi,</w:t>
      </w:r>
      <w:r w:rsidR="007863D3" w:rsidRPr="00DC15B7">
        <w:rPr>
          <w:rFonts w:eastAsia="Times New Roman" w:cs="Arial"/>
          <w:bCs/>
          <w:sz w:val="20"/>
          <w:szCs w:val="20"/>
          <w:lang w:eastAsia="tr-TR"/>
        </w:rPr>
        <w:t xml:space="preserve"> ürün / hizmetlerin pazarlama süreçlerinin yürütülmesi,</w:t>
      </w:r>
    </w:p>
    <w:p w14:paraId="33967A97" w14:textId="29871652" w:rsidR="00811747" w:rsidRPr="00DC15B7" w:rsidRDefault="00555621"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Müşteri ilişki süreçlerinin yürütülmesi,</w:t>
      </w:r>
      <w:r w:rsidR="00453DA8" w:rsidRPr="00DC15B7">
        <w:rPr>
          <w:rFonts w:eastAsia="Times New Roman" w:cs="Arial"/>
          <w:bCs/>
          <w:sz w:val="20"/>
          <w:szCs w:val="20"/>
          <w:lang w:eastAsia="tr-TR"/>
        </w:rPr>
        <w:t xml:space="preserve"> müşteri ile verilen hizmet kapsamında iletişim faaliyetlerinin sağlanması</w:t>
      </w:r>
      <w:r w:rsidR="00393626" w:rsidRPr="00DC15B7">
        <w:rPr>
          <w:rFonts w:eastAsia="Times New Roman" w:cs="Arial"/>
          <w:bCs/>
          <w:sz w:val="20"/>
          <w:szCs w:val="20"/>
          <w:lang w:eastAsia="tr-TR"/>
        </w:rPr>
        <w:t>,</w:t>
      </w:r>
    </w:p>
    <w:p w14:paraId="616453DB" w14:textId="2296556F" w:rsidR="00555621" w:rsidRPr="00DC15B7" w:rsidRDefault="00555621"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Mal/ Hizmet satış</w:t>
      </w:r>
      <w:r w:rsidR="00453DA8" w:rsidRPr="00DC15B7">
        <w:rPr>
          <w:rFonts w:eastAsia="Times New Roman" w:cs="Arial"/>
          <w:bCs/>
          <w:sz w:val="20"/>
          <w:szCs w:val="20"/>
          <w:lang w:eastAsia="tr-TR"/>
        </w:rPr>
        <w:t xml:space="preserve"> ve alım</w:t>
      </w:r>
      <w:r w:rsidRPr="00DC15B7">
        <w:rPr>
          <w:rFonts w:eastAsia="Times New Roman" w:cs="Arial"/>
          <w:bCs/>
          <w:sz w:val="20"/>
          <w:szCs w:val="20"/>
          <w:lang w:eastAsia="tr-TR"/>
        </w:rPr>
        <w:t xml:space="preserve"> süreçlerinin yürütülmesi, </w:t>
      </w:r>
    </w:p>
    <w:p w14:paraId="27FEFA32" w14:textId="77777777" w:rsidR="00AC5111" w:rsidRPr="00DC15B7" w:rsidRDefault="00AC5111"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Organizasyon ve etkinlik süreçlerini sağlama,</w:t>
      </w:r>
    </w:p>
    <w:p w14:paraId="558AF34D" w14:textId="61E78D4F" w:rsidR="00AC5111" w:rsidRPr="00DC15B7" w:rsidRDefault="00AC5111"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Çalışan seçme ve yerleştirme süreçlerinin yürütülebilmesi,</w:t>
      </w:r>
      <w:r w:rsidR="00393626" w:rsidRPr="00DC15B7">
        <w:rPr>
          <w:rFonts w:eastAsia="Times New Roman" w:cs="Arial"/>
          <w:bCs/>
          <w:sz w:val="20"/>
          <w:szCs w:val="20"/>
          <w:lang w:eastAsia="tr-TR"/>
        </w:rPr>
        <w:t xml:space="preserve"> iş görüşmelerin daha etkin yürütülebilmesi amacıyla referans aday araştırma ve görüşmelerin sağlanması,</w:t>
      </w:r>
    </w:p>
    <w:p w14:paraId="4EA4A68A" w14:textId="53DF9505" w:rsidR="00AC5111" w:rsidRPr="00DC15B7" w:rsidRDefault="00AC5111"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İşe giriş ve</w:t>
      </w:r>
      <w:r w:rsidR="00515EA5" w:rsidRPr="00DC15B7">
        <w:rPr>
          <w:rFonts w:eastAsia="Times New Roman" w:cs="Arial"/>
          <w:bCs/>
          <w:sz w:val="20"/>
          <w:szCs w:val="20"/>
          <w:lang w:eastAsia="tr-TR"/>
        </w:rPr>
        <w:t xml:space="preserve"> çıkışların tespiti ve kontrolünün sağlanması,</w:t>
      </w:r>
    </w:p>
    <w:p w14:paraId="1D95E69C" w14:textId="77777777" w:rsidR="00AC5111" w:rsidRPr="00DC15B7" w:rsidRDefault="00AC5111"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İşyerinde gizlilik ve güvenlik uygulamaları nedeniyle fiziksel mekân güvenliğini sağlamak amacıyla kamera görüntülerinin kaydedilmesi,</w:t>
      </w:r>
    </w:p>
    <w:p w14:paraId="1ABCA66C" w14:textId="77777777" w:rsidR="00AC5111" w:rsidRPr="00DC15B7" w:rsidRDefault="00AC5111"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Kanun ve yönetmelikler ile belirlenmiş gerekliliklerin ifa edilmesi (vergi mevzuatı, sosyal güvenlik mevzuatı, iş kanunu, borçlar hukuku mevzuatı, ticaret hukuku mevzuatı, iş sağlığı ve güvenliği hukuku, elektronik iletişim ile ilgili mevzuat vs. ilgili tüm mevzuatlar)</w:t>
      </w:r>
    </w:p>
    <w:p w14:paraId="5249361B" w14:textId="77777777" w:rsidR="000A6EAD" w:rsidRPr="00DC15B7" w:rsidRDefault="000A6EAD"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İş sağlığı ve güvenliği çerçevesinde yapılması gereken faaliyetleri icra etmek.</w:t>
      </w:r>
    </w:p>
    <w:bookmarkEnd w:id="4"/>
    <w:p w14:paraId="0840118B" w14:textId="62C66C16" w:rsidR="00393626" w:rsidRPr="00DC15B7" w:rsidRDefault="00411B53"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KVKK’da belirtilmiş yasal yük</w:t>
      </w:r>
      <w:r w:rsidR="00DF0265" w:rsidRPr="00DC15B7">
        <w:rPr>
          <w:rFonts w:eastAsia="Times New Roman" w:cs="Arial"/>
          <w:bCs/>
          <w:sz w:val="20"/>
          <w:szCs w:val="20"/>
          <w:lang w:eastAsia="tr-TR"/>
        </w:rPr>
        <w:t>ümlülüklerin yerine getirilmesi</w:t>
      </w:r>
      <w:r w:rsidR="00554474" w:rsidRPr="00DC15B7">
        <w:rPr>
          <w:rFonts w:eastAsia="Times New Roman" w:cs="Arial"/>
          <w:bCs/>
          <w:sz w:val="20"/>
          <w:szCs w:val="20"/>
          <w:lang w:eastAsia="tr-TR"/>
        </w:rPr>
        <w:t xml:space="preserve"> amacı ile </w:t>
      </w:r>
      <w:r w:rsidR="006C6E92" w:rsidRPr="00DC15B7">
        <w:rPr>
          <w:rFonts w:eastAsia="Times New Roman" w:cs="Arial"/>
          <w:bCs/>
          <w:sz w:val="20"/>
          <w:szCs w:val="20"/>
          <w:lang w:eastAsia="tr-TR"/>
        </w:rPr>
        <w:t>Tek Trans Uluslararası Taşımacılık kurum</w:t>
      </w:r>
      <w:r w:rsidR="00554474" w:rsidRPr="00DC15B7">
        <w:rPr>
          <w:rFonts w:eastAsia="Times New Roman" w:cs="Arial"/>
          <w:bCs/>
          <w:sz w:val="20"/>
          <w:szCs w:val="20"/>
          <w:lang w:eastAsia="tr-TR"/>
        </w:rPr>
        <w:t xml:space="preserve"> departmanları tarafından </w:t>
      </w:r>
      <w:r w:rsidR="00516E51" w:rsidRPr="00DC15B7">
        <w:rPr>
          <w:rFonts w:eastAsia="Times New Roman" w:cs="Arial"/>
          <w:bCs/>
          <w:sz w:val="20"/>
          <w:szCs w:val="20"/>
          <w:lang w:eastAsia="tr-TR"/>
        </w:rPr>
        <w:t xml:space="preserve">belirlenen amaçlar </w:t>
      </w:r>
      <w:r w:rsidR="00515EA5" w:rsidRPr="00DC15B7">
        <w:rPr>
          <w:rFonts w:eastAsia="Times New Roman" w:cs="Arial"/>
          <w:bCs/>
          <w:sz w:val="20"/>
          <w:szCs w:val="20"/>
          <w:lang w:eastAsia="tr-TR"/>
        </w:rPr>
        <w:t>dâhilinde</w:t>
      </w:r>
      <w:r w:rsidR="00516E51" w:rsidRPr="00DC15B7">
        <w:rPr>
          <w:rFonts w:eastAsia="Times New Roman" w:cs="Arial"/>
          <w:bCs/>
          <w:sz w:val="20"/>
          <w:szCs w:val="20"/>
          <w:lang w:eastAsia="tr-TR"/>
        </w:rPr>
        <w:t xml:space="preserve"> </w:t>
      </w:r>
      <w:r w:rsidR="00554474" w:rsidRPr="00DC15B7">
        <w:rPr>
          <w:rFonts w:eastAsia="Times New Roman" w:cs="Arial"/>
          <w:bCs/>
          <w:sz w:val="20"/>
          <w:szCs w:val="20"/>
          <w:lang w:eastAsia="tr-TR"/>
        </w:rPr>
        <w:t>işlenmektedir.</w:t>
      </w:r>
    </w:p>
    <w:p w14:paraId="26DD2E3B" w14:textId="08A5372A" w:rsidR="00393626" w:rsidRPr="00DC15B7" w:rsidRDefault="00393626" w:rsidP="00790A9A">
      <w:pPr>
        <w:spacing w:line="240" w:lineRule="auto"/>
        <w:ind w:left="-709"/>
        <w:rPr>
          <w:sz w:val="20"/>
          <w:szCs w:val="20"/>
        </w:rPr>
      </w:pPr>
      <w:r w:rsidRPr="00DC15B7">
        <w:rPr>
          <w:sz w:val="20"/>
          <w:szCs w:val="20"/>
        </w:rPr>
        <w:t xml:space="preserve">Veri Sorumlusu sıfatıyla </w:t>
      </w:r>
      <w:hyperlink r:id="rId9" w:history="1">
        <w:r w:rsidR="006C6E92" w:rsidRPr="00DC15B7">
          <w:rPr>
            <w:rStyle w:val="Kpr"/>
            <w:b/>
            <w:i/>
            <w:sz w:val="20"/>
            <w:szCs w:val="20"/>
          </w:rPr>
          <w:t>www.tektrans.com.tr</w:t>
        </w:r>
      </w:hyperlink>
      <w:r w:rsidRPr="00DC15B7">
        <w:rPr>
          <w:sz w:val="20"/>
          <w:szCs w:val="20"/>
        </w:rPr>
        <w:t xml:space="preserve"> internet sitesinde bulunan </w:t>
      </w:r>
      <w:r w:rsidR="006C6E92" w:rsidRPr="00DC15B7">
        <w:rPr>
          <w:sz w:val="20"/>
          <w:szCs w:val="20"/>
        </w:rPr>
        <w:t xml:space="preserve">Tek Trans Uluslararası </w:t>
      </w:r>
      <w:r w:rsidR="006C6E92" w:rsidRPr="00DC15B7">
        <w:rPr>
          <w:bCs/>
          <w:sz w:val="20"/>
          <w:szCs w:val="20"/>
        </w:rPr>
        <w:t>Taşımacılık</w:t>
      </w:r>
      <w:r w:rsidR="006C6E92" w:rsidRPr="00DC15B7">
        <w:rPr>
          <w:sz w:val="20"/>
          <w:szCs w:val="20"/>
        </w:rPr>
        <w:t xml:space="preserve"> Kişisel</w:t>
      </w:r>
      <w:r w:rsidRPr="00DC15B7">
        <w:rPr>
          <w:sz w:val="20"/>
          <w:szCs w:val="20"/>
        </w:rPr>
        <w:t xml:space="preserve"> Verilerin İşlenmesi Politikasında ayrıntılı olarak ulaşabilirsiniz. </w:t>
      </w:r>
    </w:p>
    <w:p w14:paraId="283D04A1" w14:textId="787EFF3A" w:rsidR="00554474" w:rsidRPr="00DC15B7" w:rsidRDefault="00554474" w:rsidP="00790A9A">
      <w:pPr>
        <w:pStyle w:val="Balk2"/>
        <w:ind w:hanging="709"/>
        <w:jc w:val="left"/>
        <w:rPr>
          <w:rFonts w:cs="Arial"/>
          <w:bCs w:val="0"/>
          <w:sz w:val="20"/>
          <w:szCs w:val="20"/>
        </w:rPr>
      </w:pPr>
      <w:r w:rsidRPr="00DC15B7">
        <w:rPr>
          <w:rFonts w:asciiTheme="minorHAnsi" w:hAnsiTheme="minorHAnsi"/>
          <w:sz w:val="20"/>
          <w:szCs w:val="20"/>
        </w:rPr>
        <w:t>KİŞİSEL VERİLERİN TOPLANMA YÖNTEMİ</w:t>
      </w:r>
      <w:r w:rsidRPr="00DC15B7">
        <w:rPr>
          <w:rFonts w:cs="Arial"/>
          <w:bCs w:val="0"/>
          <w:sz w:val="20"/>
          <w:szCs w:val="20"/>
        </w:rPr>
        <w:t xml:space="preserve"> VE HUKUKİ SEBEBİ</w:t>
      </w:r>
    </w:p>
    <w:p w14:paraId="1C05FD9B" w14:textId="5F897117" w:rsidR="00790A9A" w:rsidRPr="00DC15B7" w:rsidRDefault="00790A9A" w:rsidP="00F5228A">
      <w:pPr>
        <w:ind w:left="-709"/>
        <w:rPr>
          <w:rFonts w:cs="Arial"/>
          <w:noProof/>
          <w:sz w:val="20"/>
          <w:szCs w:val="20"/>
        </w:rPr>
      </w:pPr>
      <w:bookmarkStart w:id="6" w:name="_Hlk110429685"/>
      <w:r w:rsidRPr="00DC15B7">
        <w:rPr>
          <w:sz w:val="20"/>
          <w:szCs w:val="20"/>
        </w:rPr>
        <w:t xml:space="preserve">İşlenen kişisel verileriniz, Kişisel Verilerin Korunması Kanununun 5. Maddesinde yer alan </w:t>
      </w:r>
      <w:r w:rsidRPr="00DC15B7">
        <w:rPr>
          <w:sz w:val="20"/>
          <w:szCs w:val="20"/>
          <w:u w:val="single"/>
        </w:rPr>
        <w:t>“ilgili kişinin temel hak ve özgürlüklerine zarar vermemek kaydıyla veri sorumlusunun meşru menfaati için zorunlu olması”</w:t>
      </w:r>
      <w:r w:rsidRPr="00DC15B7">
        <w:rPr>
          <w:sz w:val="20"/>
          <w:szCs w:val="20"/>
        </w:rPr>
        <w:t xml:space="preserve"> hukuki sebebine ve Kişisel Verilerin Korunması Kanununun 6. Maddesinde yer alan </w:t>
      </w:r>
      <w:r w:rsidRPr="00DC15B7">
        <w:rPr>
          <w:sz w:val="20"/>
          <w:szCs w:val="20"/>
          <w:u w:val="single"/>
        </w:rPr>
        <w:t>“ilgili kişinin açık rızası”</w:t>
      </w:r>
      <w:r w:rsidRPr="00DC15B7">
        <w:rPr>
          <w:sz w:val="20"/>
          <w:szCs w:val="20"/>
        </w:rPr>
        <w:t xml:space="preserve"> hukuki sebebine dayalı olarak  Tek Trans Uluslararası Taşımacılık ve Dış Tic. Ltd. Şti.</w:t>
      </w:r>
      <w:r w:rsidRPr="00DC15B7">
        <w:rPr>
          <w:rFonts w:cs="Arial"/>
          <w:bCs/>
          <w:sz w:val="20"/>
          <w:szCs w:val="20"/>
        </w:rPr>
        <w:t>’nin</w:t>
      </w:r>
      <w:r w:rsidRPr="00DC15B7">
        <w:rPr>
          <w:sz w:val="20"/>
          <w:szCs w:val="20"/>
        </w:rPr>
        <w:t xml:space="preserve"> yetkilendirmiş olduğu ilgili departman personeli tarafından </w:t>
      </w:r>
      <w:r w:rsidRPr="00DC15B7">
        <w:rPr>
          <w:rFonts w:cs="Arial"/>
          <w:noProof/>
          <w:sz w:val="20"/>
          <w:szCs w:val="20"/>
        </w:rPr>
        <w:t>fiziksel ve elektronik ortamda elde edilip işlemekte ve kanuna uygun muhafaza edilmektedir.</w:t>
      </w:r>
      <w:bookmarkEnd w:id="6"/>
    </w:p>
    <w:p w14:paraId="73D059EF" w14:textId="31EAE954" w:rsidR="00554474" w:rsidRPr="00DC15B7" w:rsidRDefault="00554474"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Sizlerin açık rızası,</w:t>
      </w:r>
    </w:p>
    <w:p w14:paraId="1B1717CB" w14:textId="77777777" w:rsidR="00554474" w:rsidRPr="00DC15B7" w:rsidRDefault="00554474"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Kanunlarda açıkça öngörülmesi,</w:t>
      </w:r>
    </w:p>
    <w:p w14:paraId="5FF884DC" w14:textId="77777777" w:rsidR="00554474" w:rsidRPr="00DC15B7" w:rsidRDefault="00554474"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İş sözleşmesinin kurulması veya ifasıyla doğrudan doğruya ilgili olması kaydıyla, sözleşmenin taraflarına ait kişisel verilerin işlenmesinin gerekli olması,</w:t>
      </w:r>
    </w:p>
    <w:p w14:paraId="5C0DDC03" w14:textId="77777777" w:rsidR="00554474" w:rsidRPr="00DC15B7" w:rsidRDefault="00554474"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Veri sorumlusunun hukuki yükümlülüğünü yerine getirebilmesi için zorunlu olması,</w:t>
      </w:r>
    </w:p>
    <w:p w14:paraId="3B125566" w14:textId="668D471D" w:rsidR="00554474" w:rsidRPr="00DC15B7" w:rsidRDefault="00554474"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İlgili kişinin temel hak ve özgürlüklerine zarar vermemek kaydıyla, veri sorumlusunun meşru menfaatleri için veri işlenmesinin zorunlu olması hukuki sebeplerine dayanarak işlemekteyiz.</w:t>
      </w:r>
    </w:p>
    <w:p w14:paraId="63A9E0D9" w14:textId="0F258086" w:rsidR="001B2F26" w:rsidRPr="00DC15B7" w:rsidRDefault="00515EA5" w:rsidP="00DC15B7">
      <w:pPr>
        <w:spacing w:line="240" w:lineRule="auto"/>
        <w:ind w:left="-709"/>
        <w:rPr>
          <w:sz w:val="20"/>
          <w:szCs w:val="20"/>
        </w:rPr>
      </w:pPr>
      <w:r w:rsidRPr="00DC15B7">
        <w:rPr>
          <w:sz w:val="20"/>
          <w:szCs w:val="20"/>
        </w:rPr>
        <w:t xml:space="preserve">Kişisel verilerinizi bilgisayar vasıtasıyla kayıtların tutulduğu elektronik ortamda (e-mail, sunucu, </w:t>
      </w:r>
      <w:r w:rsidRPr="00DC15B7">
        <w:rPr>
          <w:bCs/>
          <w:sz w:val="20"/>
          <w:szCs w:val="20"/>
        </w:rPr>
        <w:t>kurumsal</w:t>
      </w:r>
      <w:r w:rsidRPr="00DC15B7">
        <w:rPr>
          <w:sz w:val="20"/>
          <w:szCs w:val="20"/>
        </w:rPr>
        <w:t xml:space="preserve"> uygulama, devlet uygulamaları), fiziksel olarak özlük, sözleşmeler, formlar ya da görsel fotoğraf, video kaydı, GPS takip alınan firmanın serverlarında toplanmakta ve işlenmektedir.</w:t>
      </w:r>
    </w:p>
    <w:p w14:paraId="3B21EDC1" w14:textId="7C777324" w:rsidR="000A6EAD" w:rsidRPr="00DC15B7" w:rsidRDefault="000A6EAD" w:rsidP="00790A9A">
      <w:pPr>
        <w:pStyle w:val="Balk2"/>
        <w:ind w:left="-709"/>
        <w:jc w:val="left"/>
        <w:rPr>
          <w:rFonts w:asciiTheme="minorHAnsi" w:hAnsiTheme="minorHAnsi"/>
          <w:sz w:val="20"/>
          <w:szCs w:val="20"/>
        </w:rPr>
      </w:pPr>
      <w:r w:rsidRPr="00DC15B7">
        <w:rPr>
          <w:rFonts w:asciiTheme="minorHAnsi" w:hAnsiTheme="minorHAnsi"/>
          <w:sz w:val="20"/>
          <w:szCs w:val="20"/>
        </w:rPr>
        <w:t>KİŞİSEL VERİLERİN</w:t>
      </w:r>
      <w:r w:rsidR="00344467" w:rsidRPr="00DC15B7">
        <w:rPr>
          <w:rFonts w:asciiTheme="minorHAnsi" w:hAnsiTheme="minorHAnsi"/>
          <w:sz w:val="20"/>
          <w:szCs w:val="20"/>
        </w:rPr>
        <w:t>İZİN</w:t>
      </w:r>
      <w:r w:rsidRPr="00DC15B7">
        <w:rPr>
          <w:rFonts w:asciiTheme="minorHAnsi" w:hAnsiTheme="minorHAnsi"/>
          <w:sz w:val="20"/>
          <w:szCs w:val="20"/>
        </w:rPr>
        <w:t xml:space="preserve"> AKTARIMI </w:t>
      </w:r>
    </w:p>
    <w:p w14:paraId="28A0FB53" w14:textId="77777777" w:rsidR="00C513BD" w:rsidRPr="00DC15B7" w:rsidRDefault="00C513BD" w:rsidP="00790A9A">
      <w:pPr>
        <w:autoSpaceDE w:val="0"/>
        <w:autoSpaceDN w:val="0"/>
        <w:adjustRightInd w:val="0"/>
        <w:spacing w:after="0" w:line="240" w:lineRule="auto"/>
        <w:ind w:left="-709"/>
        <w:rPr>
          <w:sz w:val="20"/>
          <w:szCs w:val="20"/>
        </w:rPr>
      </w:pPr>
      <w:bookmarkStart w:id="7" w:name="_Hlk40307517"/>
      <w:bookmarkStart w:id="8" w:name="_Hlk40307536"/>
      <w:r w:rsidRPr="00DC15B7">
        <w:rPr>
          <w:sz w:val="20"/>
          <w:szCs w:val="20"/>
        </w:rPr>
        <w:t xml:space="preserve">Şirketimizce söz konusu aktarım işlemleri KVKK’nın düzenlediği hükümlere uygun olarak gerçekleştirilmektedir. Kişisel verileriniz yukarıda belirtilen amaçlarla ve Kanun’un 8. ve 9. maddelerinde belirlenen </w:t>
      </w:r>
      <w:r w:rsidRPr="00DC15B7">
        <w:rPr>
          <w:bCs/>
          <w:sz w:val="20"/>
          <w:szCs w:val="20"/>
        </w:rPr>
        <w:t>koşullar çerçevesinde:</w:t>
      </w:r>
    </w:p>
    <w:p w14:paraId="3E4A302A" w14:textId="432C9AD1" w:rsidR="00C513BD" w:rsidRPr="00DC15B7" w:rsidRDefault="00C513BD" w:rsidP="00790A9A">
      <w:pPr>
        <w:spacing w:line="240" w:lineRule="auto"/>
        <w:ind w:left="-709"/>
        <w:rPr>
          <w:b/>
          <w:sz w:val="20"/>
          <w:szCs w:val="20"/>
        </w:rPr>
      </w:pPr>
      <w:r w:rsidRPr="00DC15B7">
        <w:rPr>
          <w:b/>
          <w:sz w:val="20"/>
          <w:szCs w:val="20"/>
        </w:rPr>
        <w:t>İşlenen kişisel verileriniz yurt içindeki;</w:t>
      </w:r>
      <w:bookmarkEnd w:id="7"/>
    </w:p>
    <w:p w14:paraId="200B470C" w14:textId="3CDB25E9" w:rsidR="00611720" w:rsidRPr="00DC15B7" w:rsidRDefault="00611720" w:rsidP="00790A9A">
      <w:pPr>
        <w:spacing w:line="240" w:lineRule="auto"/>
        <w:ind w:left="-709"/>
        <w:rPr>
          <w:rFonts w:eastAsia="Times New Roman" w:cs="Arial"/>
          <w:sz w:val="20"/>
          <w:szCs w:val="20"/>
          <w:lang w:eastAsia="tr-TR"/>
        </w:rPr>
      </w:pPr>
      <w:r w:rsidRPr="00DC15B7">
        <w:rPr>
          <w:rFonts w:eastAsia="Times New Roman" w:cs="Arial"/>
          <w:sz w:val="20"/>
          <w:szCs w:val="20"/>
          <w:lang w:eastAsia="tr-TR"/>
        </w:rPr>
        <w:t xml:space="preserve">Kişisel </w:t>
      </w:r>
      <w:r w:rsidRPr="00DC15B7">
        <w:rPr>
          <w:bCs/>
          <w:sz w:val="20"/>
          <w:szCs w:val="20"/>
        </w:rPr>
        <w:t>verileriniz</w:t>
      </w:r>
      <w:r w:rsidRPr="00DC15B7">
        <w:rPr>
          <w:rFonts w:eastAsia="Times New Roman" w:cs="Arial"/>
          <w:sz w:val="20"/>
          <w:szCs w:val="20"/>
          <w:lang w:eastAsia="tr-TR"/>
        </w:rPr>
        <w:t xml:space="preserve"> aşağıda sıralanan veri konusu kişi gruplarına aktarılabilir:</w:t>
      </w:r>
    </w:p>
    <w:p w14:paraId="7CD7380E" w14:textId="1AF113DE" w:rsidR="00515EA5" w:rsidRPr="00DC15B7" w:rsidRDefault="00515EA5"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 xml:space="preserve">Maliye, BTK, SGK, İŞKUR, NOTER, </w:t>
      </w:r>
      <w:r w:rsidR="00790A9A" w:rsidRPr="00DC15B7">
        <w:rPr>
          <w:rFonts w:eastAsia="Times New Roman" w:cs="Arial"/>
          <w:bCs/>
          <w:sz w:val="20"/>
          <w:szCs w:val="20"/>
          <w:lang w:eastAsia="tr-TR"/>
        </w:rPr>
        <w:t xml:space="preserve">gelir idaresi başkanlığı, gümrük bakanlığı gibi yasal mevzuatlar için gerekli kamu kurumlarına, </w:t>
      </w:r>
    </w:p>
    <w:p w14:paraId="5942897E" w14:textId="21336EA3" w:rsidR="00611720" w:rsidRPr="00DC15B7" w:rsidRDefault="00611720"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 xml:space="preserve">İSG </w:t>
      </w:r>
      <w:r w:rsidR="00790A9A" w:rsidRPr="00DC15B7">
        <w:rPr>
          <w:rFonts w:eastAsia="Times New Roman" w:cs="Arial"/>
          <w:bCs/>
          <w:sz w:val="20"/>
          <w:szCs w:val="20"/>
          <w:lang w:eastAsia="tr-TR"/>
        </w:rPr>
        <w:t>k</w:t>
      </w:r>
      <w:r w:rsidRPr="00DC15B7">
        <w:rPr>
          <w:rFonts w:eastAsia="Times New Roman" w:cs="Arial"/>
          <w:bCs/>
          <w:sz w:val="20"/>
          <w:szCs w:val="20"/>
          <w:lang w:eastAsia="tr-TR"/>
        </w:rPr>
        <w:t>urumlarına,</w:t>
      </w:r>
    </w:p>
    <w:p w14:paraId="68A1949E" w14:textId="2B3228F8" w:rsidR="00611720" w:rsidRPr="00DC15B7" w:rsidRDefault="00611720"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Araç kiralama şirketlerine,</w:t>
      </w:r>
    </w:p>
    <w:p w14:paraId="309D99AE" w14:textId="77777777" w:rsidR="00654D16" w:rsidRPr="00DC15B7" w:rsidRDefault="00654D16"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 xml:space="preserve">Stajyerler için bağlı bulundukları okula, </w:t>
      </w:r>
    </w:p>
    <w:p w14:paraId="3E5A7DEC" w14:textId="02EE3432" w:rsidR="00654D16" w:rsidRPr="00DC15B7" w:rsidRDefault="00654D16"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Bağımsız denetim firmalarına,</w:t>
      </w:r>
    </w:p>
    <w:p w14:paraId="19CF562E" w14:textId="75AC6320" w:rsidR="00611720" w:rsidRPr="00DC15B7" w:rsidRDefault="00611720"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 xml:space="preserve">GPS </w:t>
      </w:r>
      <w:r w:rsidR="00790A9A" w:rsidRPr="00DC15B7">
        <w:rPr>
          <w:rFonts w:eastAsia="Times New Roman" w:cs="Arial"/>
          <w:bCs/>
          <w:sz w:val="20"/>
          <w:szCs w:val="20"/>
          <w:lang w:eastAsia="tr-TR"/>
        </w:rPr>
        <w:t>t</w:t>
      </w:r>
      <w:r w:rsidRPr="00DC15B7">
        <w:rPr>
          <w:rFonts w:eastAsia="Times New Roman" w:cs="Arial"/>
          <w:bCs/>
          <w:sz w:val="20"/>
          <w:szCs w:val="20"/>
          <w:lang w:eastAsia="tr-TR"/>
        </w:rPr>
        <w:t>akip firmasına,</w:t>
      </w:r>
    </w:p>
    <w:p w14:paraId="74F5D83E" w14:textId="4660F34E" w:rsidR="0008734D" w:rsidRPr="00DC15B7" w:rsidRDefault="0008734D"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bookmarkStart w:id="9" w:name="_Hlk49593371"/>
      <w:r w:rsidRPr="00DC15B7">
        <w:rPr>
          <w:rFonts w:eastAsia="Times New Roman" w:cs="Arial"/>
          <w:bCs/>
          <w:sz w:val="20"/>
          <w:szCs w:val="20"/>
          <w:lang w:eastAsia="tr-TR"/>
        </w:rPr>
        <w:t>Müşteri, potansiyel müşterilere, tedarikçilere,</w:t>
      </w:r>
    </w:p>
    <w:bookmarkEnd w:id="9"/>
    <w:p w14:paraId="4229E1F3" w14:textId="77777777" w:rsidR="00611720" w:rsidRPr="00DC15B7" w:rsidRDefault="00611720"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Seyahat organizasyon kurumlarına,</w:t>
      </w:r>
    </w:p>
    <w:p w14:paraId="229E9AEE" w14:textId="1A39E517" w:rsidR="007863D3" w:rsidRPr="00DC15B7" w:rsidRDefault="00611720"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 xml:space="preserve">Banka </w:t>
      </w:r>
      <w:r w:rsidR="00790A9A" w:rsidRPr="00DC15B7">
        <w:rPr>
          <w:rFonts w:eastAsia="Times New Roman" w:cs="Arial"/>
          <w:bCs/>
          <w:sz w:val="20"/>
          <w:szCs w:val="20"/>
          <w:lang w:eastAsia="tr-TR"/>
        </w:rPr>
        <w:t>k</w:t>
      </w:r>
      <w:r w:rsidRPr="00DC15B7">
        <w:rPr>
          <w:rFonts w:eastAsia="Times New Roman" w:cs="Arial"/>
          <w:bCs/>
          <w:sz w:val="20"/>
          <w:szCs w:val="20"/>
          <w:lang w:eastAsia="tr-TR"/>
        </w:rPr>
        <w:t>urumlarına,</w:t>
      </w:r>
    </w:p>
    <w:p w14:paraId="0ACE1966" w14:textId="084161B5" w:rsidR="00611720" w:rsidRPr="00DC15B7" w:rsidRDefault="00611720"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 xml:space="preserve">Hukuken yetkili özel hukuk </w:t>
      </w:r>
      <w:r w:rsidR="00790A9A" w:rsidRPr="00DC15B7">
        <w:rPr>
          <w:rFonts w:eastAsia="Times New Roman" w:cs="Arial"/>
          <w:bCs/>
          <w:sz w:val="20"/>
          <w:szCs w:val="20"/>
          <w:lang w:eastAsia="tr-TR"/>
        </w:rPr>
        <w:t>kişilerine (şirket avukatı/ hukuk müşaviri).</w:t>
      </w:r>
    </w:p>
    <w:p w14:paraId="006FBD82" w14:textId="77777777" w:rsidR="00790A9A" w:rsidRPr="00DC15B7" w:rsidRDefault="00790A9A" w:rsidP="00790A9A">
      <w:pPr>
        <w:pStyle w:val="ListeParagraf"/>
        <w:spacing w:before="120" w:after="0" w:line="240" w:lineRule="auto"/>
        <w:ind w:left="-567"/>
        <w:textAlignment w:val="baseline"/>
        <w:rPr>
          <w:rFonts w:eastAsia="Times New Roman" w:cs="Arial"/>
          <w:bCs/>
          <w:sz w:val="20"/>
          <w:szCs w:val="20"/>
          <w:lang w:eastAsia="tr-TR"/>
        </w:rPr>
      </w:pPr>
    </w:p>
    <w:p w14:paraId="1FB11A60" w14:textId="59C5C9EA" w:rsidR="00611720" w:rsidRPr="00DC15B7" w:rsidRDefault="00611720" w:rsidP="00790A9A">
      <w:pPr>
        <w:pStyle w:val="ListeParagraf"/>
        <w:spacing w:before="120" w:after="0" w:line="240" w:lineRule="auto"/>
        <w:ind w:left="-567"/>
        <w:textAlignment w:val="baseline"/>
        <w:rPr>
          <w:rFonts w:eastAsia="Times New Roman" w:cs="Arial"/>
          <w:bCs/>
          <w:sz w:val="20"/>
          <w:szCs w:val="20"/>
          <w:lang w:eastAsia="tr-TR"/>
        </w:rPr>
      </w:pPr>
      <w:r w:rsidRPr="00DC15B7">
        <w:rPr>
          <w:rFonts w:eastAsia="Times New Roman" w:cs="Arial"/>
          <w:bCs/>
          <w:sz w:val="20"/>
          <w:szCs w:val="20"/>
          <w:lang w:eastAsia="tr-TR"/>
        </w:rPr>
        <w:t>Kişisel verileriniz aşağıdaki amaçlar ile aktarılmaktadır:</w:t>
      </w:r>
    </w:p>
    <w:p w14:paraId="13DFFDDD" w14:textId="77777777" w:rsidR="00790A9A" w:rsidRPr="00DC15B7" w:rsidRDefault="00790A9A" w:rsidP="00790A9A">
      <w:pPr>
        <w:pStyle w:val="ListeParagraf"/>
        <w:spacing w:before="120" w:after="0" w:line="240" w:lineRule="auto"/>
        <w:ind w:left="-567"/>
        <w:textAlignment w:val="baseline"/>
        <w:rPr>
          <w:rFonts w:eastAsia="Times New Roman" w:cs="Arial"/>
          <w:bCs/>
          <w:sz w:val="20"/>
          <w:szCs w:val="20"/>
          <w:lang w:eastAsia="tr-TR"/>
        </w:rPr>
      </w:pPr>
    </w:p>
    <w:p w14:paraId="74610254" w14:textId="387108CB" w:rsidR="00654D16" w:rsidRPr="00DC15B7" w:rsidRDefault="006C6E92"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Tek Trans Uluslararası Taşımacılık Tic.Ltd.Şti.</w:t>
      </w:r>
      <w:r w:rsidR="00654D16" w:rsidRPr="00DC15B7">
        <w:rPr>
          <w:rFonts w:eastAsia="Times New Roman" w:cs="Arial"/>
          <w:bCs/>
          <w:sz w:val="20"/>
          <w:szCs w:val="20"/>
          <w:lang w:eastAsia="tr-TR"/>
        </w:rPr>
        <w:t>’nin uyguladığı iş sözleşmesi ilkelerini geliştirilmesi ve iyileştirilmesi,</w:t>
      </w:r>
    </w:p>
    <w:p w14:paraId="48A356A3" w14:textId="77777777" w:rsidR="00654D16" w:rsidRPr="00DC15B7" w:rsidRDefault="00654D16"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bookmarkStart w:id="10" w:name="_Hlk56193096"/>
      <w:r w:rsidRPr="00DC15B7">
        <w:rPr>
          <w:rFonts w:eastAsia="Times New Roman" w:cs="Arial"/>
          <w:bCs/>
          <w:sz w:val="20"/>
          <w:szCs w:val="20"/>
          <w:lang w:eastAsia="tr-TR"/>
        </w:rPr>
        <w:t>Acil tıbbi müdahaleler ve iş sağlığı ve güvenliği yükümlülüklerini yerine getirmek amacıyla iş sağlığı ve güvenliği şirketine, hekimlere, hastanelere ve sağlık kuruluşlarına,</w:t>
      </w:r>
    </w:p>
    <w:bookmarkEnd w:id="10"/>
    <w:p w14:paraId="3D3F8A73" w14:textId="77777777" w:rsidR="00654D16" w:rsidRPr="00DC15B7" w:rsidRDefault="00654D16"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Mal hizmet alım satım hizmetlerinin karşılanması ve ilgili süreçlerin takibini sağlama, sözleşme faaliyetlerini sağlama amacıyla tedarikçi ve müşteriye,</w:t>
      </w:r>
    </w:p>
    <w:p w14:paraId="612F22FE" w14:textId="2CA24680" w:rsidR="00654D16" w:rsidRPr="00DC15B7" w:rsidRDefault="00654D16"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Yazılım ve uygulama süreçlerini yürütebilmek amacıyla dış hizmet alınan firmalara,</w:t>
      </w:r>
    </w:p>
    <w:p w14:paraId="685E5378" w14:textId="2AE8846D" w:rsidR="00654D16" w:rsidRPr="00DC15B7" w:rsidRDefault="005B346E"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Lojistik</w:t>
      </w:r>
      <w:r w:rsidR="00654D16" w:rsidRPr="00DC15B7">
        <w:rPr>
          <w:rFonts w:eastAsia="Times New Roman" w:cs="Arial"/>
          <w:bCs/>
          <w:sz w:val="20"/>
          <w:szCs w:val="20"/>
          <w:lang w:eastAsia="tr-TR"/>
        </w:rPr>
        <w:t xml:space="preserve"> işlemlerinin yürütülmesi, iş sürekliliğinin sağlanması amacıyla ilgili kamu kurumları</w:t>
      </w:r>
      <w:r w:rsidRPr="00DC15B7">
        <w:rPr>
          <w:rFonts w:eastAsia="Times New Roman" w:cs="Arial"/>
          <w:bCs/>
          <w:sz w:val="20"/>
          <w:szCs w:val="20"/>
          <w:lang w:eastAsia="tr-TR"/>
        </w:rPr>
        <w:t xml:space="preserve"> </w:t>
      </w:r>
      <w:r w:rsidR="00654D16" w:rsidRPr="00DC15B7">
        <w:rPr>
          <w:rFonts w:eastAsia="Times New Roman" w:cs="Arial"/>
          <w:bCs/>
          <w:sz w:val="20"/>
          <w:szCs w:val="20"/>
          <w:lang w:eastAsia="tr-TR"/>
        </w:rPr>
        <w:t>ve müşterilere bilgi verilmesi,</w:t>
      </w:r>
    </w:p>
    <w:p w14:paraId="05B523B3" w14:textId="77777777" w:rsidR="00654D16" w:rsidRPr="00DC15B7" w:rsidRDefault="00654D16"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 xml:space="preserve">Denetim faaliyetlerinin sürdürülmesi ve yerine getirilmesi amacıyla bağımsız denetim şirketleri, kamu kurumları ve iş ortaklarına,  </w:t>
      </w:r>
    </w:p>
    <w:p w14:paraId="11273C3C" w14:textId="55505A1B" w:rsidR="00654D16" w:rsidRPr="00DC15B7" w:rsidRDefault="00654D16"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 xml:space="preserve">İş sürekliliğini sağlama ilgili eğitim faaliyetlerini yürütmek, hukuksal süreçlerin takibini yapmak ve yürütmek amacıyla avukatlara, eğitim kurumlarına, </w:t>
      </w:r>
    </w:p>
    <w:p w14:paraId="4E451738" w14:textId="77777777" w:rsidR="00654D16" w:rsidRPr="00DC15B7" w:rsidRDefault="00654D16"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Çalışanları seyahat faaliyetlerini yürütebilmek amacıyla anlaşmalı seyahat acentesine,</w:t>
      </w:r>
    </w:p>
    <w:p w14:paraId="4B98A34C" w14:textId="77777777" w:rsidR="00654D16" w:rsidRPr="00DC15B7" w:rsidRDefault="00654D16"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Puantaj hesaplamalarını yapmak giriş çıkışları takip etmek amacıyla ilgili tedarikçiye,</w:t>
      </w:r>
    </w:p>
    <w:p w14:paraId="39BD804A" w14:textId="77777777" w:rsidR="00654D16" w:rsidRPr="00DC15B7" w:rsidRDefault="00654D16"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Doğabilecek uyuşmazlıklarda veya gerçekleşebilecek adli bir vakada yetkili kamu kurumlarına ve avukatlara,</w:t>
      </w:r>
    </w:p>
    <w:p w14:paraId="35EF5D04" w14:textId="77777777" w:rsidR="00654D16" w:rsidRPr="00DC15B7" w:rsidRDefault="00654D16"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 xml:space="preserve">Ücret politikalarını yürütmek, maaşların ödenebilmesi, finansal süreçleri yürütmek amacıyla banka kurumlarına, </w:t>
      </w:r>
    </w:p>
    <w:p w14:paraId="3AD03CE4" w14:textId="2CC3DFF3" w:rsidR="00654D16" w:rsidRPr="00DC15B7" w:rsidRDefault="00654D16"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 xml:space="preserve">Yasal zorunluluklar çerçevesinde ilgili kamu kurumlarına bilgilendirme yapılabilmesi amacıyla belirlenen amaçlar dâhilinde aktarılmaktadır.  </w:t>
      </w:r>
      <w:r w:rsidR="000C2824" w:rsidRPr="00DC15B7">
        <w:rPr>
          <w:rFonts w:eastAsia="Times New Roman" w:cs="Arial"/>
          <w:bCs/>
          <w:sz w:val="20"/>
          <w:szCs w:val="20"/>
          <w:lang w:eastAsia="tr-TR"/>
        </w:rPr>
        <w:t xml:space="preserve"> </w:t>
      </w:r>
    </w:p>
    <w:p w14:paraId="004AD253" w14:textId="77777777" w:rsidR="00484736" w:rsidRPr="00DC15B7" w:rsidRDefault="00484736" w:rsidP="00790A9A">
      <w:pPr>
        <w:spacing w:line="276" w:lineRule="auto"/>
        <w:ind w:left="-709"/>
        <w:rPr>
          <w:b/>
          <w:sz w:val="20"/>
          <w:szCs w:val="20"/>
        </w:rPr>
      </w:pPr>
      <w:r w:rsidRPr="00DC15B7">
        <w:rPr>
          <w:b/>
          <w:sz w:val="20"/>
          <w:szCs w:val="20"/>
        </w:rPr>
        <w:t>İşlenen kişisel verileriniz yurt dışındaki;</w:t>
      </w:r>
    </w:p>
    <w:p w14:paraId="1E784988" w14:textId="77777777" w:rsidR="00654D16" w:rsidRPr="00DC15B7" w:rsidRDefault="00654D16"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bookmarkStart w:id="11" w:name="_Hlk40307251"/>
      <w:bookmarkStart w:id="12" w:name="_Hlk40307263"/>
      <w:bookmarkEnd w:id="8"/>
      <w:r w:rsidRPr="00DC15B7">
        <w:rPr>
          <w:rFonts w:eastAsia="Times New Roman" w:cs="Arial"/>
          <w:bCs/>
          <w:sz w:val="20"/>
          <w:szCs w:val="20"/>
          <w:lang w:eastAsia="tr-TR"/>
        </w:rPr>
        <w:t>Kişisel verileriniz kimlik, pasaport, maaş bordrosu, ikametgâh bilgileri seyahat acentesi vasıtasıyla seyahat işlemleri için ilgili konsolosluklara,</w:t>
      </w:r>
    </w:p>
    <w:p w14:paraId="07A9AAE5" w14:textId="77777777" w:rsidR="00654D16" w:rsidRPr="00DC15B7" w:rsidRDefault="00654D16"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 xml:space="preserve">Fuar etkinlikleri için ilgili fotoğraf ve görsel videolar sosyal medyaya, </w:t>
      </w:r>
    </w:p>
    <w:p w14:paraId="21761628" w14:textId="44951E02" w:rsidR="00C513BD" w:rsidRPr="00DC15B7" w:rsidRDefault="00654D16"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Müşteri mal/ hizmet satış ve tedarikçi mal alış işlemlerini yürütmek ihracat ve ithalat faaliyetlerinde bulunmak amacıyla ilgili yurtdışında ki tedarikçi ve müşteriye belirlenen amaçlar dahilinde kişisel verileriniz meşru menfaatler ve yasal süreçler dahilinde aktarılmaktadır.</w:t>
      </w:r>
    </w:p>
    <w:bookmarkEnd w:id="11"/>
    <w:p w14:paraId="77CA6E12" w14:textId="2CC3046A" w:rsidR="00C513BD" w:rsidRPr="00DC15B7" w:rsidRDefault="00916E09" w:rsidP="00790A9A">
      <w:pPr>
        <w:pStyle w:val="Balk2"/>
        <w:ind w:left="-709"/>
        <w:jc w:val="left"/>
        <w:rPr>
          <w:rFonts w:asciiTheme="minorHAnsi" w:hAnsiTheme="minorHAnsi"/>
          <w:sz w:val="20"/>
          <w:szCs w:val="20"/>
        </w:rPr>
      </w:pPr>
      <w:r w:rsidRPr="00DC15B7">
        <w:rPr>
          <w:rFonts w:asciiTheme="minorHAnsi" w:hAnsiTheme="minorHAnsi"/>
          <w:sz w:val="20"/>
          <w:szCs w:val="20"/>
        </w:rPr>
        <w:t xml:space="preserve">KİŞİSEL VERİLERİN SAKLANMASI VE İMHA EDİLMESİ </w:t>
      </w:r>
    </w:p>
    <w:p w14:paraId="56679E59" w14:textId="59C53758" w:rsidR="00916E09" w:rsidRPr="00DC15B7" w:rsidRDefault="00916E09" w:rsidP="00790A9A">
      <w:pPr>
        <w:spacing w:line="240" w:lineRule="auto"/>
        <w:ind w:left="-709"/>
        <w:rPr>
          <w:sz w:val="20"/>
          <w:szCs w:val="20"/>
        </w:rPr>
      </w:pPr>
      <w:bookmarkStart w:id="13" w:name="_Hlk40307302"/>
      <w:bookmarkEnd w:id="12"/>
      <w:r w:rsidRPr="00DC15B7">
        <w:rPr>
          <w:rFonts w:eastAsia="Times New Roman"/>
          <w:color w:val="000000" w:themeColor="text1"/>
          <w:sz w:val="20"/>
          <w:szCs w:val="20"/>
        </w:rPr>
        <w:t>Şirketimiz, kişisel verileri, kişisel verilerin işlenmesi amacı doğrultusunda, işleme amacıyla orantılı bir şekilde saklamaktadır</w:t>
      </w:r>
      <w:bookmarkEnd w:id="13"/>
      <w:r w:rsidRPr="00DC15B7">
        <w:rPr>
          <w:sz w:val="20"/>
          <w:szCs w:val="20"/>
        </w:rPr>
        <w:t xml:space="preserve">. </w:t>
      </w:r>
      <w:r w:rsidRPr="00DC15B7">
        <w:rPr>
          <w:rFonts w:eastAsia="Times New Roman"/>
          <w:color w:val="000000" w:themeColor="text1"/>
          <w:sz w:val="20"/>
          <w:szCs w:val="20"/>
        </w:rPr>
        <w:t>Kişisel verilerin işlenme amacı ve sebebi ortadan kalktığında yasalardan kaynaklanan yükümlülüklerimizin temini için gerekli zamanaşımı süreleri tamamlandığında kişisel veriler imha edilecektir</w:t>
      </w:r>
      <w:r w:rsidRPr="00DC15B7">
        <w:rPr>
          <w:sz w:val="20"/>
          <w:szCs w:val="20"/>
        </w:rPr>
        <w:t xml:space="preserve">. </w:t>
      </w:r>
    </w:p>
    <w:p w14:paraId="2EAAB6FF" w14:textId="091E44A6" w:rsidR="00654D16" w:rsidRPr="00DC15B7" w:rsidRDefault="006C6E92" w:rsidP="00790A9A">
      <w:pPr>
        <w:spacing w:line="240" w:lineRule="auto"/>
        <w:ind w:left="-709"/>
        <w:rPr>
          <w:sz w:val="20"/>
          <w:szCs w:val="20"/>
        </w:rPr>
      </w:pPr>
      <w:r w:rsidRPr="00DC15B7">
        <w:rPr>
          <w:sz w:val="20"/>
          <w:szCs w:val="20"/>
        </w:rPr>
        <w:t>Tek Trans Uluslararası Taşımacılık Tic.Ltd.Şti.</w:t>
      </w:r>
      <w:r w:rsidR="00DD65B6" w:rsidRPr="00DC15B7">
        <w:rPr>
          <w:sz w:val="20"/>
          <w:szCs w:val="20"/>
        </w:rPr>
        <w:t>’nin</w:t>
      </w:r>
      <w:r w:rsidR="00654D16" w:rsidRPr="00DC15B7">
        <w:rPr>
          <w:sz w:val="20"/>
          <w:szCs w:val="20"/>
        </w:rPr>
        <w:t xml:space="preserve"> 6698 sayılı Kişisel Verilerin Korunması Kanunu ve ilgili mevzuat kapsamında Veri Sorumlusu sıfatıyla kişisel verilerinizin işlenmesine, saklanmasına ve imha edilmesine ilişkin olarak benimsediği ilkeleri ayrıntılı şekilde </w:t>
      </w:r>
      <w:hyperlink r:id="rId10" w:history="1">
        <w:r w:rsidRPr="00DC15B7">
          <w:rPr>
            <w:rStyle w:val="Kpr"/>
            <w:b/>
            <w:i/>
            <w:sz w:val="20"/>
            <w:szCs w:val="20"/>
          </w:rPr>
          <w:t>www.tektrans.com.tr</w:t>
        </w:r>
      </w:hyperlink>
      <w:r w:rsidR="00654D16" w:rsidRPr="00DC15B7">
        <w:rPr>
          <w:sz w:val="20"/>
          <w:szCs w:val="20"/>
        </w:rPr>
        <w:t xml:space="preserve"> adresindeki </w:t>
      </w:r>
      <w:r w:rsidR="00BC52B5" w:rsidRPr="00DC15B7">
        <w:rPr>
          <w:sz w:val="20"/>
          <w:szCs w:val="20"/>
        </w:rPr>
        <w:t>Tek</w:t>
      </w:r>
      <w:r w:rsidRPr="00DC15B7">
        <w:rPr>
          <w:sz w:val="20"/>
          <w:szCs w:val="20"/>
        </w:rPr>
        <w:t>trans</w:t>
      </w:r>
      <w:r w:rsidR="00654D16" w:rsidRPr="00DC15B7">
        <w:rPr>
          <w:sz w:val="20"/>
          <w:szCs w:val="20"/>
        </w:rPr>
        <w:t xml:space="preserve"> Kişisel Verilerin İşlenmesi Politikası Veri Saklama ve İmha Politikasından inceleyebilirsiniz.  </w:t>
      </w:r>
    </w:p>
    <w:p w14:paraId="10CEBB1D" w14:textId="77777777" w:rsidR="00916E09" w:rsidRPr="00DC15B7" w:rsidRDefault="00916E09" w:rsidP="00790A9A">
      <w:pPr>
        <w:pStyle w:val="Balk2"/>
        <w:ind w:left="-709"/>
        <w:jc w:val="left"/>
        <w:rPr>
          <w:rFonts w:asciiTheme="minorHAnsi" w:hAnsiTheme="minorHAnsi"/>
          <w:sz w:val="20"/>
          <w:szCs w:val="20"/>
        </w:rPr>
      </w:pPr>
      <w:r w:rsidRPr="00DC15B7">
        <w:rPr>
          <w:rFonts w:asciiTheme="minorHAnsi" w:hAnsiTheme="minorHAnsi"/>
          <w:sz w:val="20"/>
          <w:szCs w:val="20"/>
        </w:rPr>
        <w:t>KİŞİSEL VERİLERİNİZE İLİŞKİN HAKLARINIZ</w:t>
      </w:r>
    </w:p>
    <w:p w14:paraId="65ED10D0" w14:textId="77777777" w:rsidR="00916E09" w:rsidRPr="00DC15B7" w:rsidRDefault="00916E09" w:rsidP="00790A9A">
      <w:pPr>
        <w:spacing w:line="240" w:lineRule="auto"/>
        <w:ind w:left="-709"/>
        <w:rPr>
          <w:rFonts w:cs="Arial"/>
          <w:sz w:val="20"/>
          <w:szCs w:val="20"/>
        </w:rPr>
      </w:pPr>
      <w:r w:rsidRPr="00DC15B7">
        <w:rPr>
          <w:bCs/>
          <w:sz w:val="20"/>
          <w:szCs w:val="20"/>
        </w:rPr>
        <w:t>Kişisel</w:t>
      </w:r>
      <w:r w:rsidRPr="00DC15B7">
        <w:rPr>
          <w:rFonts w:cs="Arial"/>
          <w:sz w:val="20"/>
          <w:szCs w:val="20"/>
        </w:rPr>
        <w:t xml:space="preserve"> Verilerin Korunması Kanunu madde 11 uyarınca aşağıda belirtilen haklara sahip bulunmaktasınız:</w:t>
      </w:r>
    </w:p>
    <w:p w14:paraId="52AAEE21" w14:textId="77777777" w:rsidR="00916E09" w:rsidRPr="00DC15B7" w:rsidRDefault="00916E09"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Kişisel verilerinizin işlenip işlenmediğini öğrenme, işlendiğine ilişkin bilgi talep etme,</w:t>
      </w:r>
    </w:p>
    <w:p w14:paraId="027E376B" w14:textId="77777777" w:rsidR="00916E09" w:rsidRPr="00DC15B7" w:rsidRDefault="00916E09"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Kişisel verilerinizin işlenme amacını ve bunların amacına uygun kullanılıp kullanılmadığını öğrenme,</w:t>
      </w:r>
    </w:p>
    <w:p w14:paraId="3F20A5AA" w14:textId="77777777" w:rsidR="00916E09" w:rsidRPr="00DC15B7" w:rsidRDefault="00916E09"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Kişisel verilerinizin aktarıldığı üçüncü kişileri bilme,</w:t>
      </w:r>
    </w:p>
    <w:p w14:paraId="62804186" w14:textId="7CCEA56A" w:rsidR="00916E09" w:rsidRPr="00DC15B7" w:rsidRDefault="00916E09"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Kişisel verilerinizin eksik veya yanlış işlenmiş olması hâlinde bunların düzeltilmesini talep</w:t>
      </w:r>
      <w:r w:rsidR="00F5228A" w:rsidRPr="00DC15B7">
        <w:rPr>
          <w:rFonts w:eastAsia="Times New Roman" w:cs="Arial"/>
          <w:bCs/>
          <w:sz w:val="20"/>
          <w:szCs w:val="20"/>
          <w:lang w:eastAsia="tr-TR"/>
        </w:rPr>
        <w:t xml:space="preserve"> </w:t>
      </w:r>
      <w:r w:rsidRPr="00DC15B7">
        <w:rPr>
          <w:rFonts w:eastAsia="Times New Roman" w:cs="Arial"/>
          <w:bCs/>
          <w:sz w:val="20"/>
          <w:szCs w:val="20"/>
          <w:lang w:eastAsia="tr-TR"/>
        </w:rPr>
        <w:t>etme, bu hakkınızı kullanmanız halinde bu durumun kişisel verilerinizin aktarıldığı üçüncü kişilere de bildirilmesini isteme,</w:t>
      </w:r>
    </w:p>
    <w:p w14:paraId="6D5EAF8F" w14:textId="77777777" w:rsidR="00916E09" w:rsidRPr="00DC15B7" w:rsidRDefault="00916E09"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Kişisel verilerinizin işlenme nedenlerinin ortadan kalkması halinde kişisel verilerinizin silinmesini veya yok edilmesini isteme, bu hakkınızı kullanmanız halinde bu durumun kişisel verilerinizin aktarıldığı üçüncü kişilere de bildirilmesini isteme,</w:t>
      </w:r>
    </w:p>
    <w:p w14:paraId="4E07AF11" w14:textId="6ED1E039" w:rsidR="003359B0" w:rsidRPr="00DC15B7" w:rsidRDefault="00916E09" w:rsidP="00790A9A">
      <w:pPr>
        <w:pStyle w:val="ListeParagraf"/>
        <w:numPr>
          <w:ilvl w:val="0"/>
          <w:numId w:val="7"/>
        </w:numPr>
        <w:spacing w:before="120" w:after="0" w:line="240" w:lineRule="auto"/>
        <w:ind w:left="-567" w:hanging="142"/>
        <w:textAlignment w:val="baseline"/>
        <w:rPr>
          <w:rFonts w:eastAsia="Times New Roman" w:cs="Arial"/>
          <w:bCs/>
          <w:sz w:val="20"/>
          <w:szCs w:val="20"/>
          <w:lang w:eastAsia="tr-TR"/>
        </w:rPr>
      </w:pPr>
      <w:r w:rsidRPr="00DC15B7">
        <w:rPr>
          <w:rFonts w:eastAsia="Times New Roman" w:cs="Arial"/>
          <w:bCs/>
          <w:sz w:val="20"/>
          <w:szCs w:val="20"/>
          <w:lang w:eastAsia="tr-TR"/>
        </w:rPr>
        <w:t>Elde ettiğimiz bilgilerin otomatik sistemler ile analizi yoluyla hakkınızda ortaya çıkan sonuca itiraz etme ve zarara uğramanız halinde tazminat talep etme.</w:t>
      </w:r>
    </w:p>
    <w:p w14:paraId="0493DB68" w14:textId="77777777" w:rsidR="003359B0" w:rsidRPr="00DC15B7" w:rsidRDefault="003359B0" w:rsidP="00790A9A">
      <w:pPr>
        <w:pStyle w:val="ListeParagraf"/>
        <w:spacing w:before="120" w:after="0" w:line="240" w:lineRule="auto"/>
        <w:ind w:left="714"/>
        <w:textAlignment w:val="baseline"/>
        <w:rPr>
          <w:rFonts w:eastAsia="Times New Roman" w:cs="Arial"/>
          <w:bCs/>
          <w:sz w:val="20"/>
          <w:szCs w:val="20"/>
          <w:lang w:eastAsia="tr-TR"/>
        </w:rPr>
      </w:pPr>
    </w:p>
    <w:p w14:paraId="12607910" w14:textId="77777777" w:rsidR="006C6E92" w:rsidRPr="00DC15B7" w:rsidRDefault="006C6E92" w:rsidP="00790A9A">
      <w:pPr>
        <w:spacing w:line="240" w:lineRule="auto"/>
        <w:ind w:left="-709"/>
        <w:rPr>
          <w:rFonts w:cs="Arial"/>
          <w:bCs/>
          <w:noProof/>
          <w:sz w:val="20"/>
          <w:szCs w:val="20"/>
        </w:rPr>
      </w:pPr>
      <w:r w:rsidRPr="00DC15B7">
        <w:rPr>
          <w:bCs/>
          <w:sz w:val="20"/>
          <w:szCs w:val="20"/>
        </w:rPr>
        <w:t>Kişisel</w:t>
      </w:r>
      <w:r w:rsidRPr="00DC15B7">
        <w:rPr>
          <w:rFonts w:cs="Arial"/>
          <w:noProof/>
          <w:sz w:val="20"/>
          <w:szCs w:val="20"/>
        </w:rPr>
        <w:t xml:space="preserve"> Verilerin Korunması Kanunun “İlgili Kişinin Hakları” başlıklı 11. Maddesi kapsamındaki taleplerinizi, “Veri Sorumlusuna Başvuru Usul ve Esasları Hakkında Tebliğe” göre</w:t>
      </w:r>
      <w:r w:rsidRPr="00DC15B7">
        <w:rPr>
          <w:noProof/>
          <w:sz w:val="20"/>
          <w:szCs w:val="20"/>
        </w:rPr>
        <w:t xml:space="preserve"> </w:t>
      </w:r>
      <w:r w:rsidRPr="00DC15B7">
        <w:rPr>
          <w:rFonts w:cs="Arial"/>
          <w:bCs/>
          <w:noProof/>
          <w:sz w:val="20"/>
          <w:szCs w:val="20"/>
        </w:rPr>
        <w:t>Tektrans</w:t>
      </w:r>
      <w:r w:rsidRPr="00DC15B7">
        <w:rPr>
          <w:noProof/>
          <w:sz w:val="20"/>
          <w:szCs w:val="20"/>
        </w:rPr>
        <w:t xml:space="preserve"> Başvuru Formu’nu doldurarak </w:t>
      </w:r>
      <w:r w:rsidRPr="00DC15B7">
        <w:rPr>
          <w:rFonts w:cs="Arial"/>
          <w:b/>
          <w:bCs/>
          <w:noProof/>
          <w:sz w:val="20"/>
          <w:szCs w:val="20"/>
        </w:rPr>
        <w:t>Aydınevler Mah. Sancak Sok. Optimum Plaza No.9 Kat.2 D.5 34854 Maltepe / İSTANBUL</w:t>
      </w:r>
      <w:r w:rsidRPr="00DC15B7">
        <w:rPr>
          <w:rFonts w:cs="Arial"/>
          <w:bCs/>
          <w:noProof/>
          <w:sz w:val="20"/>
          <w:szCs w:val="20"/>
        </w:rPr>
        <w:t xml:space="preserve"> adresine yazılı olarak, “güvenli elektronik imza” ile imzalanarak Kayıtlı Elektronik Posta (KEP) yoluyla </w:t>
      </w:r>
      <w:r w:rsidRPr="00DC15B7">
        <w:rPr>
          <w:rFonts w:ascii="Helvetica" w:hAnsi="Helvetica" w:cs="Helvetica"/>
          <w:noProof/>
          <w:color w:val="676A6C"/>
          <w:sz w:val="20"/>
          <w:szCs w:val="20"/>
          <w:shd w:val="clear" w:color="auto" w:fill="FFFFFF"/>
        </w:rPr>
        <w:t> </w:t>
      </w:r>
      <w:hyperlink r:id="rId11" w:history="1">
        <w:r w:rsidRPr="00DC15B7">
          <w:rPr>
            <w:rStyle w:val="Kpr"/>
            <w:rFonts w:cstheme="minorHAnsi"/>
            <w:b/>
            <w:i/>
            <w:noProof/>
            <w:sz w:val="20"/>
            <w:szCs w:val="20"/>
            <w:shd w:val="clear" w:color="auto" w:fill="FFFFFF"/>
          </w:rPr>
          <w:t>tektrans@hs01.kep.tr</w:t>
        </w:r>
      </w:hyperlink>
      <w:r w:rsidRPr="00DC15B7">
        <w:rPr>
          <w:rFonts w:ascii="Helvetica" w:hAnsi="Helvetica" w:cs="Helvetica"/>
          <w:noProof/>
          <w:color w:val="676A6C"/>
          <w:sz w:val="20"/>
          <w:szCs w:val="20"/>
          <w:shd w:val="clear" w:color="auto" w:fill="FFFFFF"/>
        </w:rPr>
        <w:t xml:space="preserve"> </w:t>
      </w:r>
      <w:r w:rsidRPr="00DC15B7">
        <w:rPr>
          <w:rFonts w:cs="Arial"/>
          <w:bCs/>
          <w:noProof/>
          <w:sz w:val="20"/>
          <w:szCs w:val="20"/>
        </w:rPr>
        <w:t xml:space="preserve">adresine veya elektronik posta üzerinden </w:t>
      </w:r>
      <w:r w:rsidRPr="00DC15B7">
        <w:rPr>
          <w:rStyle w:val="Kpr"/>
          <w:rFonts w:cstheme="minorHAnsi"/>
          <w:b/>
          <w:i/>
          <w:noProof/>
          <w:sz w:val="20"/>
          <w:szCs w:val="20"/>
          <w:shd w:val="clear" w:color="auto" w:fill="FFFFFF"/>
        </w:rPr>
        <w:t>info@tektrans.com.tr</w:t>
      </w:r>
      <w:r w:rsidRPr="00DC15B7">
        <w:rPr>
          <w:rFonts w:cs="Arial"/>
          <w:noProof/>
          <w:sz w:val="20"/>
          <w:szCs w:val="20"/>
        </w:rPr>
        <w:t xml:space="preserve"> </w:t>
      </w:r>
      <w:r w:rsidRPr="00DC15B7">
        <w:rPr>
          <w:rFonts w:cs="Arial"/>
          <w:bCs/>
          <w:noProof/>
          <w:sz w:val="20"/>
          <w:szCs w:val="20"/>
        </w:rPr>
        <w:t>adresine iletebilirsiniz.</w:t>
      </w:r>
    </w:p>
    <w:p w14:paraId="469148EF" w14:textId="6928DB01" w:rsidR="0032118A" w:rsidRPr="00DC15B7" w:rsidRDefault="0032118A" w:rsidP="00790A9A">
      <w:pPr>
        <w:spacing w:line="240" w:lineRule="auto"/>
        <w:ind w:left="-709"/>
        <w:rPr>
          <w:sz w:val="20"/>
          <w:szCs w:val="20"/>
        </w:rPr>
      </w:pPr>
      <w:r w:rsidRPr="00DC15B7">
        <w:rPr>
          <w:bCs/>
          <w:sz w:val="20"/>
          <w:szCs w:val="20"/>
        </w:rPr>
        <w:t>Şirketimiz</w:t>
      </w:r>
      <w:r w:rsidRPr="00DC15B7">
        <w:rPr>
          <w:rFonts w:cs="Arial"/>
          <w:sz w:val="20"/>
          <w:szCs w:val="20"/>
        </w:rPr>
        <w:t xml:space="preserve"> başvuruda yer alan talepleri, talebin niteliğine göre en kısa sürede ve en geç otuz gün içinde ücretsiz olarak sonuçlandırır. </w:t>
      </w:r>
      <w:r w:rsidR="00D4495C" w:rsidRPr="00DC15B7">
        <w:rPr>
          <w:sz w:val="20"/>
          <w:szCs w:val="20"/>
        </w:rPr>
        <w:t xml:space="preserve">İlgili kişilere yasal süreler içerisinde yazılı olarak veya elektronik ortamda cevap </w:t>
      </w:r>
      <w:r w:rsidR="00D4495C" w:rsidRPr="00DC15B7">
        <w:rPr>
          <w:bCs/>
          <w:sz w:val="20"/>
          <w:szCs w:val="20"/>
        </w:rPr>
        <w:t>verilecektir</w:t>
      </w:r>
      <w:r w:rsidR="00D4495C" w:rsidRPr="00DC15B7">
        <w:rPr>
          <w:sz w:val="20"/>
          <w:szCs w:val="20"/>
        </w:rPr>
        <w:t xml:space="preserve">. </w:t>
      </w:r>
      <w:r w:rsidRPr="00DC15B7">
        <w:rPr>
          <w:rFonts w:cs="Arial"/>
          <w:sz w:val="20"/>
          <w:szCs w:val="20"/>
        </w:rPr>
        <w:t>Ancak söz konusu işlemin ayrıca bir maliyeti gerektirmesi hâlinde, Kişisel Verileri Koruma Kurulu tarafından belirlenen tarifedeki ücret alınabilir.</w:t>
      </w:r>
    </w:p>
    <w:sectPr w:rsidR="0032118A" w:rsidRPr="00DC15B7" w:rsidSect="001B2F26">
      <w:footerReference w:type="default" r:id="rId12"/>
      <w:pgSz w:w="11906" w:h="16838"/>
      <w:pgMar w:top="426" w:right="282"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DD570" w14:textId="77777777" w:rsidR="00515EB7" w:rsidRDefault="00515EB7" w:rsidP="00651082">
      <w:pPr>
        <w:spacing w:after="0" w:line="240" w:lineRule="auto"/>
      </w:pPr>
      <w:r>
        <w:separator/>
      </w:r>
    </w:p>
  </w:endnote>
  <w:endnote w:type="continuationSeparator" w:id="0">
    <w:p w14:paraId="61370E0B" w14:textId="77777777" w:rsidR="00515EB7" w:rsidRDefault="00515EB7" w:rsidP="00651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Segoe UI">
    <w:altName w:val="Calibr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CDF8" w14:textId="77777777" w:rsidR="00651082" w:rsidRDefault="00651082" w:rsidP="00651082">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B7A52" w14:textId="77777777" w:rsidR="00515EB7" w:rsidRDefault="00515EB7" w:rsidP="00651082">
      <w:pPr>
        <w:spacing w:after="0" w:line="240" w:lineRule="auto"/>
      </w:pPr>
      <w:r>
        <w:separator/>
      </w:r>
    </w:p>
  </w:footnote>
  <w:footnote w:type="continuationSeparator" w:id="0">
    <w:p w14:paraId="3DC10553" w14:textId="77777777" w:rsidR="00515EB7" w:rsidRDefault="00515EB7" w:rsidP="00651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4561E"/>
    <w:multiLevelType w:val="multilevel"/>
    <w:tmpl w:val="2882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11336"/>
    <w:multiLevelType w:val="hybridMultilevel"/>
    <w:tmpl w:val="CBEEDE90"/>
    <w:lvl w:ilvl="0" w:tplc="4086B900">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4AE620F"/>
    <w:multiLevelType w:val="hybridMultilevel"/>
    <w:tmpl w:val="278EE63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5A6F2FB8"/>
    <w:multiLevelType w:val="hybridMultilevel"/>
    <w:tmpl w:val="A23A073C"/>
    <w:lvl w:ilvl="0" w:tplc="4086B900">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BF16927"/>
    <w:multiLevelType w:val="multilevel"/>
    <w:tmpl w:val="B076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C0269E"/>
    <w:multiLevelType w:val="hybridMultilevel"/>
    <w:tmpl w:val="5E08BC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FC776DD"/>
    <w:multiLevelType w:val="hybridMultilevel"/>
    <w:tmpl w:val="9AA092D8"/>
    <w:lvl w:ilvl="0" w:tplc="4086B900">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54D5E24"/>
    <w:multiLevelType w:val="hybridMultilevel"/>
    <w:tmpl w:val="3B989A80"/>
    <w:lvl w:ilvl="0" w:tplc="D20CBC2A">
      <w:start w:val="15"/>
      <w:numFmt w:val="bullet"/>
      <w:lvlText w:val="-"/>
      <w:lvlJc w:val="left"/>
      <w:pPr>
        <w:ind w:left="420" w:hanging="360"/>
      </w:pPr>
      <w:rPr>
        <w:rFonts w:ascii="Century Gothic" w:eastAsia="Times New Roman" w:hAnsi="Century Gothic" w:cs="Arial" w:hint="default"/>
        <w:b w:val="0"/>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8" w15:restartNumberingAfterBreak="0">
    <w:nsid w:val="78DB320F"/>
    <w:multiLevelType w:val="hybridMultilevel"/>
    <w:tmpl w:val="32A06B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1727419">
    <w:abstractNumId w:val="1"/>
  </w:num>
  <w:num w:numId="2" w16cid:durableId="1758363462">
    <w:abstractNumId w:val="0"/>
  </w:num>
  <w:num w:numId="3" w16cid:durableId="788280600">
    <w:abstractNumId w:val="4"/>
  </w:num>
  <w:num w:numId="4" w16cid:durableId="1398670658">
    <w:abstractNumId w:val="6"/>
  </w:num>
  <w:num w:numId="5" w16cid:durableId="91898068">
    <w:abstractNumId w:val="3"/>
  </w:num>
  <w:num w:numId="6" w16cid:durableId="485436234">
    <w:abstractNumId w:val="2"/>
  </w:num>
  <w:num w:numId="7" w16cid:durableId="1057704527">
    <w:abstractNumId w:val="8"/>
  </w:num>
  <w:num w:numId="8" w16cid:durableId="165829357">
    <w:abstractNumId w:val="5"/>
  </w:num>
  <w:num w:numId="9" w16cid:durableId="13615885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9DC"/>
    <w:rsid w:val="0000419A"/>
    <w:rsid w:val="00012A3B"/>
    <w:rsid w:val="0002207B"/>
    <w:rsid w:val="00022EF5"/>
    <w:rsid w:val="0002723A"/>
    <w:rsid w:val="00040CFF"/>
    <w:rsid w:val="0008734D"/>
    <w:rsid w:val="00092E85"/>
    <w:rsid w:val="00097948"/>
    <w:rsid w:val="000A6EAD"/>
    <w:rsid w:val="000B54E5"/>
    <w:rsid w:val="000C2824"/>
    <w:rsid w:val="000D6DD1"/>
    <w:rsid w:val="000E7853"/>
    <w:rsid w:val="00166259"/>
    <w:rsid w:val="001876BD"/>
    <w:rsid w:val="0019498A"/>
    <w:rsid w:val="00194FA1"/>
    <w:rsid w:val="001A328A"/>
    <w:rsid w:val="001B2F26"/>
    <w:rsid w:val="001C1E1C"/>
    <w:rsid w:val="001C3967"/>
    <w:rsid w:val="001C5D23"/>
    <w:rsid w:val="001F5D48"/>
    <w:rsid w:val="00207890"/>
    <w:rsid w:val="0024195F"/>
    <w:rsid w:val="002738E6"/>
    <w:rsid w:val="00290BD8"/>
    <w:rsid w:val="002B4039"/>
    <w:rsid w:val="002C02BB"/>
    <w:rsid w:val="0032118A"/>
    <w:rsid w:val="003359B0"/>
    <w:rsid w:val="00344467"/>
    <w:rsid w:val="00354DF5"/>
    <w:rsid w:val="0035605B"/>
    <w:rsid w:val="00382895"/>
    <w:rsid w:val="00393626"/>
    <w:rsid w:val="00404920"/>
    <w:rsid w:val="00411B53"/>
    <w:rsid w:val="004340DB"/>
    <w:rsid w:val="00453DA8"/>
    <w:rsid w:val="00484736"/>
    <w:rsid w:val="0048473B"/>
    <w:rsid w:val="00515EA5"/>
    <w:rsid w:val="00515EB7"/>
    <w:rsid w:val="00516E51"/>
    <w:rsid w:val="00554474"/>
    <w:rsid w:val="00555621"/>
    <w:rsid w:val="00594823"/>
    <w:rsid w:val="005B346E"/>
    <w:rsid w:val="005C1E35"/>
    <w:rsid w:val="00611720"/>
    <w:rsid w:val="0062509E"/>
    <w:rsid w:val="00634AD6"/>
    <w:rsid w:val="00651082"/>
    <w:rsid w:val="00654D16"/>
    <w:rsid w:val="006748B2"/>
    <w:rsid w:val="00677445"/>
    <w:rsid w:val="00696AC8"/>
    <w:rsid w:val="00697A32"/>
    <w:rsid w:val="006A2043"/>
    <w:rsid w:val="006B392F"/>
    <w:rsid w:val="006C6E92"/>
    <w:rsid w:val="006E17C9"/>
    <w:rsid w:val="00707533"/>
    <w:rsid w:val="00713773"/>
    <w:rsid w:val="00762488"/>
    <w:rsid w:val="007863D3"/>
    <w:rsid w:val="00790A9A"/>
    <w:rsid w:val="007C0E61"/>
    <w:rsid w:val="007F50F8"/>
    <w:rsid w:val="00811747"/>
    <w:rsid w:val="0082315D"/>
    <w:rsid w:val="00850380"/>
    <w:rsid w:val="00881196"/>
    <w:rsid w:val="008870C9"/>
    <w:rsid w:val="008A7896"/>
    <w:rsid w:val="008E7BE2"/>
    <w:rsid w:val="00904A3C"/>
    <w:rsid w:val="00916E09"/>
    <w:rsid w:val="009B3FA6"/>
    <w:rsid w:val="009B5052"/>
    <w:rsid w:val="009D5C11"/>
    <w:rsid w:val="00A273B4"/>
    <w:rsid w:val="00A63FEC"/>
    <w:rsid w:val="00A66FE1"/>
    <w:rsid w:val="00A67BAB"/>
    <w:rsid w:val="00AB6667"/>
    <w:rsid w:val="00AC5111"/>
    <w:rsid w:val="00B11EC3"/>
    <w:rsid w:val="00B34FDD"/>
    <w:rsid w:val="00BB3458"/>
    <w:rsid w:val="00BB7AA8"/>
    <w:rsid w:val="00BC52B5"/>
    <w:rsid w:val="00C513BD"/>
    <w:rsid w:val="00C841C0"/>
    <w:rsid w:val="00CB47AF"/>
    <w:rsid w:val="00CD79DC"/>
    <w:rsid w:val="00CE38DA"/>
    <w:rsid w:val="00CF6C13"/>
    <w:rsid w:val="00D065F3"/>
    <w:rsid w:val="00D233AA"/>
    <w:rsid w:val="00D31703"/>
    <w:rsid w:val="00D4495C"/>
    <w:rsid w:val="00D72049"/>
    <w:rsid w:val="00D930B0"/>
    <w:rsid w:val="00DC15B7"/>
    <w:rsid w:val="00DD65B6"/>
    <w:rsid w:val="00DE4C00"/>
    <w:rsid w:val="00DF0265"/>
    <w:rsid w:val="00E0477C"/>
    <w:rsid w:val="00E9629C"/>
    <w:rsid w:val="00EC180A"/>
    <w:rsid w:val="00F46701"/>
    <w:rsid w:val="00F5228A"/>
    <w:rsid w:val="00FD79B4"/>
    <w:rsid w:val="00FF197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9424"/>
  <w15:docId w15:val="{2BFB56D1-711F-4EB7-956B-BC37FDB3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AC5111"/>
    <w:pPr>
      <w:spacing w:before="100" w:beforeAutospacing="1" w:after="100" w:afterAutospacing="1" w:line="240" w:lineRule="auto"/>
      <w:jc w:val="both"/>
      <w:outlineLvl w:val="1"/>
    </w:pPr>
    <w:rPr>
      <w:rFonts w:ascii="Arial" w:eastAsia="Times New Roman" w:hAnsi="Arial" w:cs="Times New Roman"/>
      <w:b/>
      <w:bCs/>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233AA"/>
    <w:rPr>
      <w:color w:val="0563C1" w:themeColor="hyperlink"/>
      <w:u w:val="single"/>
    </w:rPr>
  </w:style>
  <w:style w:type="paragraph" w:styleId="ListeParagraf">
    <w:name w:val="List Paragraph"/>
    <w:basedOn w:val="Normal"/>
    <w:link w:val="ListeParagrafChar"/>
    <w:uiPriority w:val="34"/>
    <w:qFormat/>
    <w:rsid w:val="00697A32"/>
    <w:pPr>
      <w:ind w:left="720"/>
      <w:contextualSpacing/>
    </w:pPr>
  </w:style>
  <w:style w:type="paragraph" w:styleId="stBilgi">
    <w:name w:val="header"/>
    <w:basedOn w:val="Normal"/>
    <w:link w:val="stBilgiChar"/>
    <w:uiPriority w:val="99"/>
    <w:unhideWhenUsed/>
    <w:rsid w:val="006510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51082"/>
  </w:style>
  <w:style w:type="paragraph" w:styleId="AltBilgi">
    <w:name w:val="footer"/>
    <w:basedOn w:val="Normal"/>
    <w:link w:val="AltBilgiChar"/>
    <w:uiPriority w:val="99"/>
    <w:unhideWhenUsed/>
    <w:rsid w:val="006510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1082"/>
  </w:style>
  <w:style w:type="table" w:styleId="TabloKlavuzu">
    <w:name w:val="Table Grid"/>
    <w:basedOn w:val="NormalTablo"/>
    <w:uiPriority w:val="39"/>
    <w:rsid w:val="00651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63FE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3FEC"/>
    <w:rPr>
      <w:rFonts w:ascii="Segoe UI" w:hAnsi="Segoe UI" w:cs="Segoe UI"/>
      <w:sz w:val="18"/>
      <w:szCs w:val="18"/>
    </w:rPr>
  </w:style>
  <w:style w:type="character" w:customStyle="1" w:styleId="zmlenmeyenBahsetme1">
    <w:name w:val="Çözümlenmeyen Bahsetme1"/>
    <w:basedOn w:val="VarsaylanParagrafYazTipi"/>
    <w:uiPriority w:val="99"/>
    <w:semiHidden/>
    <w:unhideWhenUsed/>
    <w:rsid w:val="00AC5111"/>
    <w:rPr>
      <w:color w:val="605E5C"/>
      <w:shd w:val="clear" w:color="auto" w:fill="E1DFDD"/>
    </w:rPr>
  </w:style>
  <w:style w:type="character" w:customStyle="1" w:styleId="Balk2Char">
    <w:name w:val="Başlık 2 Char"/>
    <w:basedOn w:val="VarsaylanParagrafYazTipi"/>
    <w:link w:val="Balk2"/>
    <w:uiPriority w:val="9"/>
    <w:rsid w:val="00AC5111"/>
    <w:rPr>
      <w:rFonts w:ascii="Arial" w:eastAsia="Times New Roman" w:hAnsi="Arial" w:cs="Times New Roman"/>
      <w:b/>
      <w:bCs/>
      <w:szCs w:val="36"/>
      <w:lang w:eastAsia="tr-TR"/>
    </w:rPr>
  </w:style>
  <w:style w:type="character" w:customStyle="1" w:styleId="ListeParagrafChar">
    <w:name w:val="Liste Paragraf Char"/>
    <w:basedOn w:val="VarsaylanParagrafYazTipi"/>
    <w:link w:val="ListeParagraf"/>
    <w:uiPriority w:val="34"/>
    <w:locked/>
    <w:rsid w:val="00AC5111"/>
  </w:style>
  <w:style w:type="character" w:styleId="AklamaBavurusu">
    <w:name w:val="annotation reference"/>
    <w:basedOn w:val="VarsaylanParagrafYazTipi"/>
    <w:uiPriority w:val="99"/>
    <w:semiHidden/>
    <w:unhideWhenUsed/>
    <w:rsid w:val="000A6EAD"/>
    <w:rPr>
      <w:sz w:val="16"/>
      <w:szCs w:val="16"/>
    </w:rPr>
  </w:style>
  <w:style w:type="paragraph" w:styleId="AklamaMetni">
    <w:name w:val="annotation text"/>
    <w:basedOn w:val="Normal"/>
    <w:link w:val="AklamaMetniChar"/>
    <w:uiPriority w:val="99"/>
    <w:semiHidden/>
    <w:unhideWhenUsed/>
    <w:rsid w:val="000A6EA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A6EAD"/>
    <w:rPr>
      <w:sz w:val="20"/>
      <w:szCs w:val="20"/>
    </w:rPr>
  </w:style>
  <w:style w:type="paragraph" w:styleId="AklamaKonusu">
    <w:name w:val="annotation subject"/>
    <w:basedOn w:val="AklamaMetni"/>
    <w:next w:val="AklamaMetni"/>
    <w:link w:val="AklamaKonusuChar"/>
    <w:uiPriority w:val="99"/>
    <w:semiHidden/>
    <w:unhideWhenUsed/>
    <w:rsid w:val="000A6EAD"/>
    <w:rPr>
      <w:b/>
      <w:bCs/>
    </w:rPr>
  </w:style>
  <w:style w:type="character" w:customStyle="1" w:styleId="AklamaKonusuChar">
    <w:name w:val="Açıklama Konusu Char"/>
    <w:basedOn w:val="AklamaMetniChar"/>
    <w:link w:val="AklamaKonusu"/>
    <w:uiPriority w:val="99"/>
    <w:semiHidden/>
    <w:rsid w:val="000A6EAD"/>
    <w:rPr>
      <w:b/>
      <w:bCs/>
      <w:sz w:val="20"/>
      <w:szCs w:val="20"/>
    </w:rPr>
  </w:style>
  <w:style w:type="character" w:customStyle="1" w:styleId="zmlenmeyenBahsetme2">
    <w:name w:val="Çözümlenmeyen Bahsetme2"/>
    <w:basedOn w:val="VarsaylanParagrafYazTipi"/>
    <w:uiPriority w:val="99"/>
    <w:semiHidden/>
    <w:unhideWhenUsed/>
    <w:rsid w:val="00D72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8948">
      <w:bodyDiv w:val="1"/>
      <w:marLeft w:val="0"/>
      <w:marRight w:val="0"/>
      <w:marTop w:val="0"/>
      <w:marBottom w:val="0"/>
      <w:divBdr>
        <w:top w:val="none" w:sz="0" w:space="0" w:color="auto"/>
        <w:left w:val="none" w:sz="0" w:space="0" w:color="auto"/>
        <w:bottom w:val="none" w:sz="0" w:space="0" w:color="auto"/>
        <w:right w:val="none" w:sz="0" w:space="0" w:color="auto"/>
      </w:divBdr>
    </w:div>
    <w:div w:id="1122262995">
      <w:bodyDiv w:val="1"/>
      <w:marLeft w:val="0"/>
      <w:marRight w:val="0"/>
      <w:marTop w:val="0"/>
      <w:marBottom w:val="0"/>
      <w:divBdr>
        <w:top w:val="none" w:sz="0" w:space="0" w:color="auto"/>
        <w:left w:val="none" w:sz="0" w:space="0" w:color="auto"/>
        <w:bottom w:val="none" w:sz="0" w:space="0" w:color="auto"/>
        <w:right w:val="none" w:sz="0" w:space="0" w:color="auto"/>
      </w:divBdr>
    </w:div>
    <w:div w:id="1508669421">
      <w:bodyDiv w:val="1"/>
      <w:marLeft w:val="0"/>
      <w:marRight w:val="0"/>
      <w:marTop w:val="0"/>
      <w:marBottom w:val="0"/>
      <w:divBdr>
        <w:top w:val="none" w:sz="0" w:space="0" w:color="auto"/>
        <w:left w:val="none" w:sz="0" w:space="0" w:color="auto"/>
        <w:bottom w:val="none" w:sz="0" w:space="0" w:color="auto"/>
        <w:right w:val="none" w:sz="0" w:space="0" w:color="auto"/>
      </w:divBdr>
    </w:div>
    <w:div w:id="153553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fama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ktrans@hs01.kep.tr" TargetMode="External"/><Relationship Id="rId5" Type="http://schemas.openxmlformats.org/officeDocument/2006/relationships/webSettings" Target="webSettings.xml"/><Relationship Id="rId10" Type="http://schemas.openxmlformats.org/officeDocument/2006/relationships/hyperlink" Target="http://www.nefamak.com" TargetMode="External"/><Relationship Id="rId4" Type="http://schemas.openxmlformats.org/officeDocument/2006/relationships/settings" Target="settings.xml"/><Relationship Id="rId9" Type="http://schemas.openxmlformats.org/officeDocument/2006/relationships/hyperlink" Target="http://www.nefamak.com"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3F186-71CC-4BF3-B1B5-8874110B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2061</Words>
  <Characters>11754</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tunahan aktaş</cp:lastModifiedBy>
  <cp:revision>55</cp:revision>
  <dcterms:created xsi:type="dcterms:W3CDTF">2019-03-22T12:07:00Z</dcterms:created>
  <dcterms:modified xsi:type="dcterms:W3CDTF">2022-11-03T13:35:00Z</dcterms:modified>
</cp:coreProperties>
</file>