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D950" w14:textId="77777777" w:rsidR="00CB7D96" w:rsidRPr="00BA07EB" w:rsidRDefault="00CB7D96" w:rsidP="008818FF">
      <w:pPr>
        <w:pStyle w:val="Balk1"/>
        <w:spacing w:before="120" w:after="120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07EB">
        <w:rPr>
          <w:rFonts w:asciiTheme="minorHAnsi" w:hAnsiTheme="minorHAnsi" w:cstheme="minorHAnsi"/>
          <w:b/>
          <w:bCs/>
          <w:sz w:val="22"/>
          <w:szCs w:val="22"/>
        </w:rPr>
        <w:t>P.01 BİLGİ GÜVENLİĞİ GENEL POLİTİKASI</w:t>
      </w:r>
    </w:p>
    <w:p w14:paraId="2F0DA935" w14:textId="7699C959" w:rsidR="00CF41D3" w:rsidRPr="00BA07EB" w:rsidRDefault="00CB7D96" w:rsidP="008818FF">
      <w:pPr>
        <w:spacing w:before="120" w:after="12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BA07EB">
        <w:rPr>
          <w:rFonts w:asciiTheme="minorHAnsi" w:hAnsiTheme="minorHAnsi" w:cstheme="minorHAnsi"/>
          <w:sz w:val="22"/>
          <w:szCs w:val="22"/>
        </w:rPr>
        <w:t>ISO 27001:2013 Bilgi Güvenliği Yönetim Sistem Standardı doğrultusunda;</w:t>
      </w:r>
    </w:p>
    <w:p w14:paraId="3A21133F" w14:textId="77777777" w:rsidR="00CB7D96" w:rsidRPr="00BA07EB" w:rsidRDefault="00CB7D96" w:rsidP="00636C4D">
      <w:pPr>
        <w:pStyle w:val="ListeParagraf"/>
        <w:numPr>
          <w:ilvl w:val="0"/>
          <w:numId w:val="14"/>
        </w:numPr>
        <w:spacing w:before="120" w:after="120"/>
        <w:ind w:lef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A07EB">
        <w:rPr>
          <w:rFonts w:asciiTheme="minorHAnsi" w:hAnsiTheme="minorHAnsi" w:cstheme="minorHAnsi"/>
          <w:sz w:val="22"/>
          <w:szCs w:val="22"/>
        </w:rPr>
        <w:t>Kendisi ve paydaşlarının bilgi varlıklarına güvenli bir şekilde erişim sağlamayı,</w:t>
      </w:r>
    </w:p>
    <w:p w14:paraId="21EC2C2F" w14:textId="77777777" w:rsidR="00CB7D96" w:rsidRPr="00BA07EB" w:rsidRDefault="00CB7D96" w:rsidP="00636C4D">
      <w:pPr>
        <w:pStyle w:val="ListeParagraf"/>
        <w:numPr>
          <w:ilvl w:val="0"/>
          <w:numId w:val="14"/>
        </w:numPr>
        <w:spacing w:before="120" w:after="120"/>
        <w:ind w:lef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A07EB">
        <w:rPr>
          <w:rFonts w:asciiTheme="minorHAnsi" w:hAnsiTheme="minorHAnsi" w:cstheme="minorHAnsi"/>
          <w:sz w:val="22"/>
          <w:szCs w:val="22"/>
        </w:rPr>
        <w:t>Bilginin kullanılabilirliğini, bütünlüğünü ve gizliliğini korumayı,</w:t>
      </w:r>
    </w:p>
    <w:p w14:paraId="7C67C7CF" w14:textId="77777777" w:rsidR="00CB7D96" w:rsidRPr="00BA07EB" w:rsidRDefault="00CB7D96" w:rsidP="00636C4D">
      <w:pPr>
        <w:pStyle w:val="ListeParagraf"/>
        <w:numPr>
          <w:ilvl w:val="0"/>
          <w:numId w:val="14"/>
        </w:numPr>
        <w:spacing w:before="120" w:after="120"/>
        <w:ind w:lef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A07EB">
        <w:rPr>
          <w:rFonts w:asciiTheme="minorHAnsi" w:hAnsiTheme="minorHAnsi" w:cstheme="minorHAnsi"/>
          <w:sz w:val="22"/>
          <w:szCs w:val="22"/>
        </w:rPr>
        <w:t>Kendisinin ve paydaşlarının bilgi varlıkları üzerinde oluşabilecek riskleri değerlendirmeyi ve yönetmeyi,</w:t>
      </w:r>
    </w:p>
    <w:p w14:paraId="34694E01" w14:textId="77777777" w:rsidR="00CB7D96" w:rsidRPr="00BA07EB" w:rsidRDefault="00CB7D96" w:rsidP="00636C4D">
      <w:pPr>
        <w:pStyle w:val="ListeParagraf"/>
        <w:numPr>
          <w:ilvl w:val="0"/>
          <w:numId w:val="14"/>
        </w:numPr>
        <w:spacing w:before="120" w:after="120"/>
        <w:ind w:lef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A07EB">
        <w:rPr>
          <w:rFonts w:asciiTheme="minorHAnsi" w:hAnsiTheme="minorHAnsi" w:cstheme="minorHAnsi"/>
          <w:sz w:val="22"/>
          <w:szCs w:val="22"/>
        </w:rPr>
        <w:t>Kurumun güvenilirliğini ve marka imajını korumayı,</w:t>
      </w:r>
    </w:p>
    <w:p w14:paraId="46E2554E" w14:textId="77777777" w:rsidR="00CB7D96" w:rsidRPr="00BA07EB" w:rsidRDefault="00CB7D96" w:rsidP="00636C4D">
      <w:pPr>
        <w:pStyle w:val="ListeParagraf"/>
        <w:numPr>
          <w:ilvl w:val="0"/>
          <w:numId w:val="14"/>
        </w:numPr>
        <w:spacing w:before="120" w:after="120"/>
        <w:ind w:lef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A07EB">
        <w:rPr>
          <w:rFonts w:asciiTheme="minorHAnsi" w:hAnsiTheme="minorHAnsi" w:cstheme="minorHAnsi"/>
          <w:sz w:val="22"/>
          <w:szCs w:val="22"/>
        </w:rPr>
        <w:t>Bilgi güvenliği ihlali durumunda gerekli görülen yaptırımları uygulamayı,</w:t>
      </w:r>
    </w:p>
    <w:p w14:paraId="73EF5C1D" w14:textId="77777777" w:rsidR="00CB7D96" w:rsidRPr="00BA07EB" w:rsidRDefault="00CB7D96" w:rsidP="00636C4D">
      <w:pPr>
        <w:pStyle w:val="ListeParagraf"/>
        <w:numPr>
          <w:ilvl w:val="0"/>
          <w:numId w:val="14"/>
        </w:numPr>
        <w:spacing w:before="120" w:after="120"/>
        <w:ind w:lef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A07EB">
        <w:rPr>
          <w:rFonts w:asciiTheme="minorHAnsi" w:hAnsiTheme="minorHAnsi" w:cstheme="minorHAnsi"/>
          <w:sz w:val="22"/>
          <w:szCs w:val="22"/>
        </w:rPr>
        <w:t>Tabi olduğu ulusal, uluslararası veya sektörel düzenlemelerden, ilgili mevzuat ve standart gereklerini yerine getirmekten, anlaşmalardan doğan yükümlülüklerini karşılamaktan, iç ve dış paydaşlara yönelik kurumsal sorumluluklardan kaynaklanan bilgi güvenliği gereksinimleri sağlamayı,</w:t>
      </w:r>
    </w:p>
    <w:p w14:paraId="40ADA904" w14:textId="77777777" w:rsidR="00CB7D96" w:rsidRPr="00BA07EB" w:rsidRDefault="00CB7D96" w:rsidP="00636C4D">
      <w:pPr>
        <w:pStyle w:val="ListeParagraf"/>
        <w:numPr>
          <w:ilvl w:val="0"/>
          <w:numId w:val="14"/>
        </w:numPr>
        <w:spacing w:before="120" w:after="120"/>
        <w:ind w:lef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A07EB">
        <w:rPr>
          <w:rFonts w:asciiTheme="minorHAnsi" w:hAnsiTheme="minorHAnsi" w:cstheme="minorHAnsi"/>
          <w:sz w:val="22"/>
          <w:szCs w:val="22"/>
        </w:rPr>
        <w:t>İş/Hizmet sürekliliğine bilgi güvenliği tehditlerinin etkisini azaltmayı ve işin sürekliliği ve sürdürülebilirliğini sağlamayı,</w:t>
      </w:r>
    </w:p>
    <w:p w14:paraId="6139C841" w14:textId="77777777" w:rsidR="00CB7D96" w:rsidRPr="00BA07EB" w:rsidRDefault="00CB7D96" w:rsidP="00636C4D">
      <w:pPr>
        <w:pStyle w:val="ListeParagraf"/>
        <w:numPr>
          <w:ilvl w:val="0"/>
          <w:numId w:val="14"/>
        </w:numPr>
        <w:spacing w:before="120" w:after="120"/>
        <w:ind w:lef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A07EB">
        <w:rPr>
          <w:rFonts w:asciiTheme="minorHAnsi" w:hAnsiTheme="minorHAnsi" w:cstheme="minorHAnsi"/>
          <w:sz w:val="22"/>
          <w:szCs w:val="22"/>
        </w:rPr>
        <w:t>Kurulan kontrol altyapısı ile bilgi güvenliği seviyesini korumayı ve iyileştirmeyi,</w:t>
      </w:r>
    </w:p>
    <w:p w14:paraId="00C46299" w14:textId="2FFF7CCB" w:rsidR="00CB7D96" w:rsidRPr="00BA07EB" w:rsidRDefault="00CB7D96" w:rsidP="00636C4D">
      <w:pPr>
        <w:pStyle w:val="ListeParagraf"/>
        <w:numPr>
          <w:ilvl w:val="0"/>
          <w:numId w:val="14"/>
        </w:numPr>
        <w:spacing w:before="120" w:after="120"/>
        <w:ind w:left="-28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A07EB">
        <w:rPr>
          <w:rFonts w:asciiTheme="minorHAnsi" w:hAnsiTheme="minorHAnsi" w:cstheme="minorHAnsi"/>
          <w:sz w:val="22"/>
          <w:szCs w:val="22"/>
        </w:rPr>
        <w:t>Bilgi güvenliği farkındalığını arttırmak amacıyla yetkinlikleri geliştirecek eğitimleri sağlamayı</w:t>
      </w:r>
      <w:r w:rsidR="00636C4D">
        <w:rPr>
          <w:rFonts w:asciiTheme="minorHAnsi" w:hAnsiTheme="minorHAnsi" w:cstheme="minorHAnsi"/>
          <w:sz w:val="22"/>
          <w:szCs w:val="22"/>
        </w:rPr>
        <w:t>,</w:t>
      </w:r>
    </w:p>
    <w:p w14:paraId="09073A2A" w14:textId="77777777" w:rsidR="00CB7D96" w:rsidRPr="00BA07EB" w:rsidRDefault="00CB7D96" w:rsidP="00CB7D96">
      <w:pPr>
        <w:spacing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</w:p>
    <w:p w14:paraId="754F01AC" w14:textId="77777777" w:rsidR="00CB7D96" w:rsidRPr="00BA07EB" w:rsidRDefault="00CB7D96" w:rsidP="008818FF">
      <w:pPr>
        <w:spacing w:before="120" w:after="120"/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BA07EB">
        <w:rPr>
          <w:rFonts w:asciiTheme="minorHAnsi" w:hAnsiTheme="minorHAnsi" w:cstheme="minorHAnsi"/>
          <w:sz w:val="22"/>
          <w:szCs w:val="22"/>
        </w:rPr>
        <w:t>Taahhüt eder.</w:t>
      </w:r>
    </w:p>
    <w:p w14:paraId="16D97D02" w14:textId="77777777" w:rsidR="00636C4D" w:rsidRDefault="00636C4D" w:rsidP="00685615">
      <w:pPr>
        <w:spacing w:after="160" w:line="276" w:lineRule="auto"/>
        <w:contextualSpacing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FC33E2A" w14:textId="182BAF44" w:rsidR="00BD5C4C" w:rsidRPr="00C66B70" w:rsidRDefault="00BD5C4C" w:rsidP="00685615">
      <w:pPr>
        <w:spacing w:after="160" w:line="276" w:lineRule="auto"/>
        <w:contextualSpacing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BD5C4C" w:rsidRPr="00C66B70" w:rsidSect="001F6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4120" w14:textId="77777777" w:rsidR="002A6E63" w:rsidRDefault="002A6E63">
      <w:r>
        <w:separator/>
      </w:r>
    </w:p>
  </w:endnote>
  <w:endnote w:type="continuationSeparator" w:id="0">
    <w:p w14:paraId="434EF4E0" w14:textId="77777777" w:rsidR="002A6E63" w:rsidRDefault="002A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3DFF" w14:textId="77777777" w:rsidR="009E784C" w:rsidRDefault="009E784C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74DE" w14:textId="77777777" w:rsidR="009E784C" w:rsidRDefault="009E784C">
    <w:pPr>
      <w:pStyle w:val="AltBilgi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8E0D" w14:textId="77777777" w:rsidR="009E784C" w:rsidRDefault="009E784C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9011" w14:textId="77777777" w:rsidR="002A6E63" w:rsidRDefault="002A6E63">
      <w:r>
        <w:separator/>
      </w:r>
    </w:p>
  </w:footnote>
  <w:footnote w:type="continuationSeparator" w:id="0">
    <w:p w14:paraId="79484BDB" w14:textId="77777777" w:rsidR="002A6E63" w:rsidRDefault="002A6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0414" w14:textId="77777777" w:rsidR="009E784C" w:rsidRDefault="009E784C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CD72" w14:textId="1DB4CB50" w:rsidR="00CB7D96" w:rsidRPr="00BA07EB" w:rsidRDefault="00CB7D96" w:rsidP="00CB7D96">
    <w:pPr>
      <w:pStyle w:val="stBilgi0"/>
      <w:rPr>
        <w:rFonts w:asciiTheme="minorHAnsi" w:hAnsiTheme="minorHAnsi" w:cstheme="minorHAnsi"/>
        <w:sz w:val="22"/>
        <w:szCs w:val="22"/>
      </w:rPr>
    </w:pPr>
  </w:p>
  <w:p w14:paraId="7D7C4BA1" w14:textId="5EC13D9B" w:rsidR="00CB7D96" w:rsidRDefault="00CB7D96">
    <w:pPr>
      <w:pStyle w:val="stBilgi0"/>
    </w:pPr>
  </w:p>
  <w:p w14:paraId="41C718E8" w14:textId="5199524B" w:rsidR="009E784C" w:rsidRDefault="009E784C">
    <w:pPr>
      <w:pStyle w:val="stBilgi0"/>
    </w:pPr>
  </w:p>
  <w:p w14:paraId="58DBD53F" w14:textId="3BE88F63" w:rsidR="009E784C" w:rsidRDefault="009E784C">
    <w:pPr>
      <w:pStyle w:val="stBilgi0"/>
    </w:pPr>
    <w:r>
      <w:rPr>
        <w:rFonts w:asciiTheme="minorHAnsi" w:hAnsiTheme="minorHAnsi" w:cstheme="minorHAnsi"/>
        <w:noProof/>
        <w:sz w:val="22"/>
        <w:szCs w:val="22"/>
        <w:lang w:val="nl-NL" w:eastAsia="it-IT"/>
      </w:rPr>
      <w:drawing>
        <wp:anchor distT="0" distB="0" distL="114300" distR="114300" simplePos="0" relativeHeight="251658240" behindDoc="1" locked="0" layoutInCell="1" allowOverlap="1" wp14:anchorId="573C89A8" wp14:editId="04E96010">
          <wp:simplePos x="0" y="0"/>
          <wp:positionH relativeFrom="column">
            <wp:posOffset>-295275</wp:posOffset>
          </wp:positionH>
          <wp:positionV relativeFrom="paragraph">
            <wp:posOffset>191135</wp:posOffset>
          </wp:positionV>
          <wp:extent cx="1219200" cy="43815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43F2C" w14:textId="58484D7B" w:rsidR="009E784C" w:rsidRDefault="009E784C">
    <w:pPr>
      <w:pStyle w:val="stBilgi0"/>
    </w:pPr>
  </w:p>
  <w:p w14:paraId="68D140FF" w14:textId="3EB76442" w:rsidR="009E784C" w:rsidRDefault="009E784C">
    <w:pPr>
      <w:pStyle w:val="stBilgi0"/>
    </w:pPr>
  </w:p>
  <w:p w14:paraId="1C8E07DA" w14:textId="0FD001CD" w:rsidR="009E784C" w:rsidRDefault="009E784C">
    <w:pPr>
      <w:pStyle w:val="stBilgi0"/>
    </w:pPr>
  </w:p>
  <w:p w14:paraId="39E1D384" w14:textId="277C31B7" w:rsidR="009E784C" w:rsidRDefault="009E784C">
    <w:pPr>
      <w:pStyle w:val="stBilgi0"/>
    </w:pPr>
  </w:p>
  <w:p w14:paraId="628C0D40" w14:textId="77777777" w:rsidR="009E784C" w:rsidRDefault="009E784C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F3F2" w14:textId="77777777" w:rsidR="009E784C" w:rsidRDefault="009E784C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4DD"/>
    <w:multiLevelType w:val="hybridMultilevel"/>
    <w:tmpl w:val="E5E639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7569"/>
    <w:multiLevelType w:val="hybridMultilevel"/>
    <w:tmpl w:val="1460FC26"/>
    <w:lvl w:ilvl="0" w:tplc="0366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58C6"/>
    <w:multiLevelType w:val="hybridMultilevel"/>
    <w:tmpl w:val="2F0C543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0FA2A">
      <w:start w:val="20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SimSun" w:hAnsi="Tahoma" w:cs="Tahoma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215A"/>
    <w:multiLevelType w:val="hybridMultilevel"/>
    <w:tmpl w:val="3F12E8B8"/>
    <w:lvl w:ilvl="0" w:tplc="0366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11FFF"/>
    <w:multiLevelType w:val="hybridMultilevel"/>
    <w:tmpl w:val="E6A60A5E"/>
    <w:lvl w:ilvl="0" w:tplc="32AEC860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A1FDE"/>
    <w:multiLevelType w:val="hybridMultilevel"/>
    <w:tmpl w:val="665667CE"/>
    <w:lvl w:ilvl="0" w:tplc="0366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6535"/>
    <w:multiLevelType w:val="hybridMultilevel"/>
    <w:tmpl w:val="FC7CE8B6"/>
    <w:lvl w:ilvl="0" w:tplc="0366A9AC"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3F590812"/>
    <w:multiLevelType w:val="hybridMultilevel"/>
    <w:tmpl w:val="70F6226C"/>
    <w:lvl w:ilvl="0" w:tplc="0366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07A9B"/>
    <w:multiLevelType w:val="hybridMultilevel"/>
    <w:tmpl w:val="5BCC2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4705A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6260D"/>
    <w:multiLevelType w:val="hybridMultilevel"/>
    <w:tmpl w:val="1332B79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73E10"/>
    <w:multiLevelType w:val="hybridMultilevel"/>
    <w:tmpl w:val="42FE7760"/>
    <w:lvl w:ilvl="0" w:tplc="8F842AA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84B80"/>
    <w:multiLevelType w:val="hybridMultilevel"/>
    <w:tmpl w:val="49A259F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D80E68"/>
    <w:multiLevelType w:val="hybridMultilevel"/>
    <w:tmpl w:val="C374E9A6"/>
    <w:lvl w:ilvl="0" w:tplc="0366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869530">
    <w:abstractNumId w:val="10"/>
  </w:num>
  <w:num w:numId="2" w16cid:durableId="444349668">
    <w:abstractNumId w:val="9"/>
  </w:num>
  <w:num w:numId="3" w16cid:durableId="1787187633">
    <w:abstractNumId w:val="11"/>
  </w:num>
  <w:num w:numId="4" w16cid:durableId="795368280">
    <w:abstractNumId w:val="2"/>
  </w:num>
  <w:num w:numId="5" w16cid:durableId="58480687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0403736">
    <w:abstractNumId w:val="5"/>
  </w:num>
  <w:num w:numId="7" w16cid:durableId="1467311754">
    <w:abstractNumId w:val="6"/>
  </w:num>
  <w:num w:numId="8" w16cid:durableId="685979861">
    <w:abstractNumId w:val="1"/>
  </w:num>
  <w:num w:numId="9" w16cid:durableId="1414932837">
    <w:abstractNumId w:val="12"/>
  </w:num>
  <w:num w:numId="10" w16cid:durableId="741683714">
    <w:abstractNumId w:val="3"/>
  </w:num>
  <w:num w:numId="11" w16cid:durableId="1091245245">
    <w:abstractNumId w:val="7"/>
  </w:num>
  <w:num w:numId="12" w16cid:durableId="1917132254">
    <w:abstractNumId w:val="0"/>
  </w:num>
  <w:num w:numId="13" w16cid:durableId="464198795">
    <w:abstractNumId w:val="8"/>
  </w:num>
  <w:num w:numId="14" w16cid:durableId="1659728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AD"/>
    <w:rsid w:val="000079C3"/>
    <w:rsid w:val="00015AF5"/>
    <w:rsid w:val="0001736A"/>
    <w:rsid w:val="00040E3F"/>
    <w:rsid w:val="00053CE4"/>
    <w:rsid w:val="0006749D"/>
    <w:rsid w:val="0006798E"/>
    <w:rsid w:val="00083899"/>
    <w:rsid w:val="000A5895"/>
    <w:rsid w:val="000B00BC"/>
    <w:rsid w:val="000B2972"/>
    <w:rsid w:val="000B3D97"/>
    <w:rsid w:val="000B6B5E"/>
    <w:rsid w:val="000D62CF"/>
    <w:rsid w:val="000D69D1"/>
    <w:rsid w:val="000F4C61"/>
    <w:rsid w:val="00105C85"/>
    <w:rsid w:val="001073F5"/>
    <w:rsid w:val="001117D4"/>
    <w:rsid w:val="00127459"/>
    <w:rsid w:val="00131951"/>
    <w:rsid w:val="00134492"/>
    <w:rsid w:val="00170502"/>
    <w:rsid w:val="001B16E5"/>
    <w:rsid w:val="001F0971"/>
    <w:rsid w:val="001F182A"/>
    <w:rsid w:val="001F60B9"/>
    <w:rsid w:val="00213F00"/>
    <w:rsid w:val="00224C6A"/>
    <w:rsid w:val="00225045"/>
    <w:rsid w:val="00236714"/>
    <w:rsid w:val="00256066"/>
    <w:rsid w:val="00257A2F"/>
    <w:rsid w:val="002716FA"/>
    <w:rsid w:val="002826D4"/>
    <w:rsid w:val="00291A76"/>
    <w:rsid w:val="002A0EDF"/>
    <w:rsid w:val="002A1881"/>
    <w:rsid w:val="002A6E63"/>
    <w:rsid w:val="002D4259"/>
    <w:rsid w:val="002F1660"/>
    <w:rsid w:val="002F71F0"/>
    <w:rsid w:val="0030752D"/>
    <w:rsid w:val="00307A69"/>
    <w:rsid w:val="0032081D"/>
    <w:rsid w:val="0032222C"/>
    <w:rsid w:val="00351DD1"/>
    <w:rsid w:val="0036657E"/>
    <w:rsid w:val="00377B80"/>
    <w:rsid w:val="00382A65"/>
    <w:rsid w:val="00397E45"/>
    <w:rsid w:val="003B6587"/>
    <w:rsid w:val="003C5145"/>
    <w:rsid w:val="003D0313"/>
    <w:rsid w:val="003D61D9"/>
    <w:rsid w:val="003F3E50"/>
    <w:rsid w:val="0040425D"/>
    <w:rsid w:val="004257E9"/>
    <w:rsid w:val="00452BE6"/>
    <w:rsid w:val="00453456"/>
    <w:rsid w:val="00457AC5"/>
    <w:rsid w:val="00471749"/>
    <w:rsid w:val="00471AFD"/>
    <w:rsid w:val="00490653"/>
    <w:rsid w:val="004B3947"/>
    <w:rsid w:val="004C0A2B"/>
    <w:rsid w:val="004C3DE3"/>
    <w:rsid w:val="004D6D45"/>
    <w:rsid w:val="004E2B40"/>
    <w:rsid w:val="00515E11"/>
    <w:rsid w:val="00524A95"/>
    <w:rsid w:val="0054048A"/>
    <w:rsid w:val="005453A5"/>
    <w:rsid w:val="00556564"/>
    <w:rsid w:val="0056555C"/>
    <w:rsid w:val="0056760A"/>
    <w:rsid w:val="00573541"/>
    <w:rsid w:val="0058106B"/>
    <w:rsid w:val="00584329"/>
    <w:rsid w:val="00595DB3"/>
    <w:rsid w:val="00596EAD"/>
    <w:rsid w:val="005C32C3"/>
    <w:rsid w:val="005C3C93"/>
    <w:rsid w:val="005C4918"/>
    <w:rsid w:val="0062183A"/>
    <w:rsid w:val="006247AF"/>
    <w:rsid w:val="00630776"/>
    <w:rsid w:val="00631CB4"/>
    <w:rsid w:val="00636C4D"/>
    <w:rsid w:val="00643F7F"/>
    <w:rsid w:val="00663F8E"/>
    <w:rsid w:val="00673871"/>
    <w:rsid w:val="00685074"/>
    <w:rsid w:val="00685615"/>
    <w:rsid w:val="006B32BA"/>
    <w:rsid w:val="006C0F44"/>
    <w:rsid w:val="006C4B4F"/>
    <w:rsid w:val="006C56BF"/>
    <w:rsid w:val="006D54C6"/>
    <w:rsid w:val="00700A8B"/>
    <w:rsid w:val="00765B3F"/>
    <w:rsid w:val="007738A2"/>
    <w:rsid w:val="007D1B6F"/>
    <w:rsid w:val="007D7D8A"/>
    <w:rsid w:val="007F25F2"/>
    <w:rsid w:val="007F3068"/>
    <w:rsid w:val="008049B4"/>
    <w:rsid w:val="00841267"/>
    <w:rsid w:val="00845D9A"/>
    <w:rsid w:val="0085364A"/>
    <w:rsid w:val="00863E18"/>
    <w:rsid w:val="008818FF"/>
    <w:rsid w:val="008B07F0"/>
    <w:rsid w:val="008C5A24"/>
    <w:rsid w:val="008C7949"/>
    <w:rsid w:val="008D1AD8"/>
    <w:rsid w:val="008D1E3E"/>
    <w:rsid w:val="008D21AD"/>
    <w:rsid w:val="008D2594"/>
    <w:rsid w:val="008E0F8A"/>
    <w:rsid w:val="008E2D0A"/>
    <w:rsid w:val="008E5503"/>
    <w:rsid w:val="008F26C5"/>
    <w:rsid w:val="00903B3B"/>
    <w:rsid w:val="00917A07"/>
    <w:rsid w:val="009212BD"/>
    <w:rsid w:val="009270CA"/>
    <w:rsid w:val="00930022"/>
    <w:rsid w:val="00940383"/>
    <w:rsid w:val="00941154"/>
    <w:rsid w:val="00954D43"/>
    <w:rsid w:val="00962289"/>
    <w:rsid w:val="00965926"/>
    <w:rsid w:val="00966C6D"/>
    <w:rsid w:val="00971FBC"/>
    <w:rsid w:val="009723D9"/>
    <w:rsid w:val="009766D9"/>
    <w:rsid w:val="00993B1D"/>
    <w:rsid w:val="00996B77"/>
    <w:rsid w:val="009973CE"/>
    <w:rsid w:val="009A26BE"/>
    <w:rsid w:val="009A7632"/>
    <w:rsid w:val="009A776D"/>
    <w:rsid w:val="009C7580"/>
    <w:rsid w:val="009E784C"/>
    <w:rsid w:val="00A03C78"/>
    <w:rsid w:val="00A110A8"/>
    <w:rsid w:val="00A16931"/>
    <w:rsid w:val="00A20CF7"/>
    <w:rsid w:val="00A3073A"/>
    <w:rsid w:val="00A32796"/>
    <w:rsid w:val="00A344DC"/>
    <w:rsid w:val="00A5557E"/>
    <w:rsid w:val="00A56C1A"/>
    <w:rsid w:val="00A709E6"/>
    <w:rsid w:val="00A80574"/>
    <w:rsid w:val="00A91128"/>
    <w:rsid w:val="00A91EFD"/>
    <w:rsid w:val="00A93823"/>
    <w:rsid w:val="00A9462D"/>
    <w:rsid w:val="00AC6D05"/>
    <w:rsid w:val="00AE0D3C"/>
    <w:rsid w:val="00B134CC"/>
    <w:rsid w:val="00B145EB"/>
    <w:rsid w:val="00B42C0E"/>
    <w:rsid w:val="00B50FE5"/>
    <w:rsid w:val="00B60496"/>
    <w:rsid w:val="00B70BC0"/>
    <w:rsid w:val="00B869E0"/>
    <w:rsid w:val="00BA389A"/>
    <w:rsid w:val="00BA3CE9"/>
    <w:rsid w:val="00BD5C4C"/>
    <w:rsid w:val="00C26C65"/>
    <w:rsid w:val="00C61CD0"/>
    <w:rsid w:val="00C66B70"/>
    <w:rsid w:val="00C7027A"/>
    <w:rsid w:val="00C76A6E"/>
    <w:rsid w:val="00C83180"/>
    <w:rsid w:val="00C911F2"/>
    <w:rsid w:val="00C957E9"/>
    <w:rsid w:val="00CA3670"/>
    <w:rsid w:val="00CB10F4"/>
    <w:rsid w:val="00CB7D96"/>
    <w:rsid w:val="00CF41D3"/>
    <w:rsid w:val="00CF7B55"/>
    <w:rsid w:val="00D2374E"/>
    <w:rsid w:val="00D2519B"/>
    <w:rsid w:val="00D56F87"/>
    <w:rsid w:val="00D74142"/>
    <w:rsid w:val="00D80A19"/>
    <w:rsid w:val="00D842F6"/>
    <w:rsid w:val="00DC0FCB"/>
    <w:rsid w:val="00DC19D5"/>
    <w:rsid w:val="00DC28A7"/>
    <w:rsid w:val="00DE6E80"/>
    <w:rsid w:val="00DF1B66"/>
    <w:rsid w:val="00E048D6"/>
    <w:rsid w:val="00E05BFC"/>
    <w:rsid w:val="00E13110"/>
    <w:rsid w:val="00E46822"/>
    <w:rsid w:val="00E52A59"/>
    <w:rsid w:val="00E5345A"/>
    <w:rsid w:val="00E57878"/>
    <w:rsid w:val="00E85147"/>
    <w:rsid w:val="00EA703D"/>
    <w:rsid w:val="00EB2A37"/>
    <w:rsid w:val="00EC7DE9"/>
    <w:rsid w:val="00EE3B4E"/>
    <w:rsid w:val="00F0085D"/>
    <w:rsid w:val="00F02D2D"/>
    <w:rsid w:val="00F070AB"/>
    <w:rsid w:val="00F14263"/>
    <w:rsid w:val="00F20885"/>
    <w:rsid w:val="00F3060A"/>
    <w:rsid w:val="00F40CCE"/>
    <w:rsid w:val="00F77558"/>
    <w:rsid w:val="00F83106"/>
    <w:rsid w:val="00F9157C"/>
    <w:rsid w:val="00FA720E"/>
    <w:rsid w:val="00FC4117"/>
    <w:rsid w:val="00FD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972BA"/>
  <w15:chartTrackingRefBased/>
  <w15:docId w15:val="{FBB7E8C4-B732-4B59-BDAD-105A4D69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CB4"/>
    <w:rPr>
      <w:rFonts w:eastAsia="SimSu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uiPriority w:val="99"/>
    <w:qFormat/>
    <w:rsid w:val="00CB7D96"/>
    <w:pPr>
      <w:keepNext/>
      <w:outlineLvl w:val="0"/>
    </w:pPr>
    <w:rPr>
      <w:rFonts w:eastAsia="Times New Roman"/>
      <w:sz w:val="38"/>
      <w:szCs w:val="3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8D21AD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8D21AD"/>
    <w:pPr>
      <w:tabs>
        <w:tab w:val="center" w:pos="4536"/>
        <w:tab w:val="right" w:pos="9072"/>
      </w:tabs>
    </w:pPr>
  </w:style>
  <w:style w:type="character" w:styleId="AklamaBavurusu">
    <w:name w:val="annotation reference"/>
    <w:semiHidden/>
    <w:rsid w:val="008D21AD"/>
    <w:rPr>
      <w:sz w:val="16"/>
      <w:szCs w:val="16"/>
    </w:rPr>
  </w:style>
  <w:style w:type="paragraph" w:styleId="AklamaMetni">
    <w:name w:val="annotation text"/>
    <w:basedOn w:val="Normal"/>
    <w:semiHidden/>
    <w:rsid w:val="008D21AD"/>
    <w:rPr>
      <w:sz w:val="20"/>
      <w:szCs w:val="20"/>
    </w:rPr>
  </w:style>
  <w:style w:type="paragraph" w:styleId="BalonMetni">
    <w:name w:val="Balloon Text"/>
    <w:basedOn w:val="Normal"/>
    <w:semiHidden/>
    <w:rsid w:val="008D21AD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DC28A7"/>
    <w:rPr>
      <w:rFonts w:eastAsia="SimSun"/>
      <w:sz w:val="24"/>
      <w:szCs w:val="24"/>
      <w:lang w:eastAsia="zh-CN"/>
    </w:rPr>
  </w:style>
  <w:style w:type="paragraph" w:styleId="GvdeMetniGirintisi">
    <w:name w:val="Body Text Indent"/>
    <w:basedOn w:val="Normal"/>
    <w:link w:val="GvdeMetniGirintisiChar"/>
    <w:rsid w:val="00CA3670"/>
    <w:pPr>
      <w:ind w:left="510"/>
    </w:pPr>
    <w:rPr>
      <w:rFonts w:ascii="Arial" w:eastAsia="Times New Roman" w:hAnsi="Arial"/>
      <w:sz w:val="20"/>
      <w:szCs w:val="20"/>
      <w:lang w:eastAsia="tr-TR"/>
    </w:rPr>
  </w:style>
  <w:style w:type="character" w:customStyle="1" w:styleId="GvdeMetniGirintisiChar">
    <w:name w:val="Gövde Metni Girintisi Char"/>
    <w:link w:val="GvdeMetniGirintisi"/>
    <w:rsid w:val="00CA3670"/>
    <w:rPr>
      <w:rFonts w:ascii="Arial" w:hAnsi="Arial"/>
    </w:rPr>
  </w:style>
  <w:style w:type="paragraph" w:styleId="ListeParagraf">
    <w:name w:val="List Paragraph"/>
    <w:basedOn w:val="Normal"/>
    <w:uiPriority w:val="34"/>
    <w:qFormat/>
    <w:rsid w:val="00452BE6"/>
    <w:pPr>
      <w:ind w:left="708"/>
    </w:pPr>
  </w:style>
  <w:style w:type="paragraph" w:styleId="stBilgi0">
    <w:name w:val="header"/>
    <w:basedOn w:val="Normal"/>
    <w:link w:val="stBilgiChar"/>
    <w:rsid w:val="009973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9973CE"/>
    <w:rPr>
      <w:rFonts w:eastAsia="SimSun"/>
      <w:sz w:val="24"/>
      <w:szCs w:val="24"/>
      <w:lang w:eastAsia="zh-CN"/>
    </w:rPr>
  </w:style>
  <w:style w:type="paragraph" w:styleId="AltBilgi0">
    <w:name w:val="footer"/>
    <w:basedOn w:val="Normal"/>
    <w:link w:val="AltBilgiChar"/>
    <w:rsid w:val="009973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9973CE"/>
    <w:rPr>
      <w:rFonts w:eastAsia="SimSun"/>
      <w:sz w:val="24"/>
      <w:szCs w:val="24"/>
      <w:lang w:eastAsia="zh-CN"/>
    </w:rPr>
  </w:style>
  <w:style w:type="character" w:customStyle="1" w:styleId="Balk1Char">
    <w:name w:val="Başlık 1 Char"/>
    <w:basedOn w:val="VarsaylanParagrafYazTipi"/>
    <w:link w:val="Balk1"/>
    <w:uiPriority w:val="99"/>
    <w:rsid w:val="00CB7D96"/>
    <w:rPr>
      <w:sz w:val="38"/>
      <w:szCs w:val="3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BA7B-AC1E-44F7-8923-E8F286F7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MİSYON</vt:lpstr>
    </vt:vector>
  </TitlesOfParts>
  <Company>IC İÇTAŞ İNŞAAT A.Ş.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MİSYON</dc:title>
  <dc:subject/>
  <dc:creator>Serkan KIRAC (UITSEC)</dc:creator>
  <cp:keywords/>
  <cp:lastModifiedBy>sinem</cp:lastModifiedBy>
  <cp:revision>40</cp:revision>
  <cp:lastPrinted>2015-06-11T07:53:00Z</cp:lastPrinted>
  <dcterms:created xsi:type="dcterms:W3CDTF">2016-08-15T07:59:00Z</dcterms:created>
  <dcterms:modified xsi:type="dcterms:W3CDTF">2023-02-01T11:46:00Z</dcterms:modified>
</cp:coreProperties>
</file>